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D7" w:rsidRDefault="000C45D7" w:rsidP="000C45D7">
      <w:pPr>
        <w:shd w:val="clear" w:color="auto" w:fill="FFFFFF"/>
        <w:ind w:right="27"/>
        <w:jc w:val="center"/>
        <w:rPr>
          <w:rFonts w:ascii="Arial" w:hAnsi="Arial" w:cs="Arial"/>
          <w:b/>
          <w:sz w:val="32"/>
          <w:szCs w:val="22"/>
        </w:rPr>
      </w:pPr>
      <w:bookmarkStart w:id="0" w:name="_GoBack"/>
      <w:bookmarkEnd w:id="0"/>
      <w:r>
        <w:rPr>
          <w:rFonts w:ascii="Arial" w:hAnsi="Arial" w:cs="Arial"/>
          <w:b/>
          <w:noProof/>
          <w:sz w:val="32"/>
          <w:szCs w:val="22"/>
        </w:rPr>
        <w:drawing>
          <wp:inline distT="0" distB="0" distL="0" distR="0" wp14:anchorId="332DE7A0" wp14:editId="031BBB5F">
            <wp:extent cx="786906" cy="84645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Northgate Green 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7401" cy="868501"/>
                    </a:xfrm>
                    <a:prstGeom prst="rect">
                      <a:avLst/>
                    </a:prstGeom>
                  </pic:spPr>
                </pic:pic>
              </a:graphicData>
            </a:graphic>
          </wp:inline>
        </w:drawing>
      </w:r>
    </w:p>
    <w:p w:rsidR="000C45D7" w:rsidRDefault="000C45D7" w:rsidP="000C45D7">
      <w:pPr>
        <w:shd w:val="clear" w:color="auto" w:fill="FFFFFF"/>
        <w:ind w:right="27"/>
        <w:jc w:val="center"/>
        <w:rPr>
          <w:rFonts w:ascii="Arial" w:hAnsi="Arial" w:cs="Arial"/>
          <w:b/>
          <w:sz w:val="32"/>
          <w:szCs w:val="22"/>
        </w:rPr>
      </w:pPr>
    </w:p>
    <w:p w:rsidR="000C45D7" w:rsidRPr="004A0ECE" w:rsidRDefault="000C45D7" w:rsidP="000C45D7">
      <w:pPr>
        <w:shd w:val="clear" w:color="auto" w:fill="FFFFFF"/>
        <w:ind w:right="27"/>
        <w:jc w:val="center"/>
        <w:rPr>
          <w:rFonts w:ascii="Arial" w:hAnsi="Arial" w:cs="Arial"/>
          <w:b/>
          <w:sz w:val="28"/>
          <w:szCs w:val="22"/>
        </w:rPr>
      </w:pPr>
      <w:r w:rsidRPr="004A0ECE">
        <w:rPr>
          <w:rFonts w:ascii="Arial" w:hAnsi="Arial" w:cs="Arial"/>
          <w:b/>
          <w:sz w:val="32"/>
          <w:szCs w:val="22"/>
        </w:rPr>
        <w:t>Northgate Primary School</w:t>
      </w:r>
    </w:p>
    <w:p w:rsidR="000C45D7" w:rsidRDefault="000C45D7" w:rsidP="000C45D7">
      <w:pPr>
        <w:jc w:val="center"/>
        <w:rPr>
          <w:rFonts w:ascii="Tahoma" w:hAnsi="Tahoma" w:cs="Tahoma"/>
          <w:color w:val="000000"/>
          <w:sz w:val="16"/>
          <w:szCs w:val="16"/>
        </w:rPr>
      </w:pPr>
      <w:proofErr w:type="spellStart"/>
      <w:r w:rsidRPr="004A0ECE">
        <w:rPr>
          <w:rFonts w:ascii="Tahoma" w:hAnsi="Tahoma" w:cs="Tahoma"/>
          <w:color w:val="000000"/>
          <w:sz w:val="16"/>
          <w:szCs w:val="16"/>
        </w:rPr>
        <w:t>Headteacher</w:t>
      </w:r>
      <w:proofErr w:type="spellEnd"/>
      <w:r w:rsidRPr="004A0ECE">
        <w:rPr>
          <w:rFonts w:ascii="Tahoma" w:hAnsi="Tahoma" w:cs="Tahoma"/>
          <w:color w:val="000000"/>
          <w:sz w:val="16"/>
          <w:szCs w:val="16"/>
        </w:rPr>
        <w:t xml:space="preserve"> Mrs </w:t>
      </w:r>
      <w:r w:rsidR="00D26367">
        <w:rPr>
          <w:rFonts w:ascii="Tahoma" w:hAnsi="Tahoma" w:cs="Tahoma"/>
          <w:color w:val="000000"/>
          <w:sz w:val="16"/>
          <w:szCs w:val="16"/>
        </w:rPr>
        <w:t>J Tanner</w:t>
      </w:r>
    </w:p>
    <w:p w:rsidR="00C739CA" w:rsidRDefault="00C739CA" w:rsidP="000C45D7">
      <w:pPr>
        <w:jc w:val="center"/>
        <w:rPr>
          <w:rFonts w:ascii="Tahoma" w:hAnsi="Tahoma" w:cs="Tahoma"/>
          <w:color w:val="000000"/>
          <w:sz w:val="16"/>
          <w:szCs w:val="16"/>
        </w:rPr>
      </w:pPr>
    </w:p>
    <w:p w:rsidR="00C739CA" w:rsidRDefault="00C739CA" w:rsidP="000C45D7">
      <w:pPr>
        <w:jc w:val="center"/>
        <w:rPr>
          <w:rFonts w:ascii="Tahoma" w:hAnsi="Tahoma" w:cs="Tahoma"/>
          <w:color w:val="000000"/>
          <w:sz w:val="16"/>
          <w:szCs w:val="16"/>
        </w:rPr>
      </w:pPr>
    </w:p>
    <w:p w:rsidR="00C739CA" w:rsidRPr="00C739CA" w:rsidRDefault="00C739CA" w:rsidP="00C739CA">
      <w:pPr>
        <w:pStyle w:val="NoSpacing"/>
        <w:jc w:val="center"/>
        <w:rPr>
          <w:rFonts w:ascii="Arial" w:hAnsi="Arial" w:cs="Arial"/>
          <w:b/>
          <w:sz w:val="28"/>
          <w:szCs w:val="22"/>
        </w:rPr>
      </w:pPr>
      <w:r w:rsidRPr="00C739CA">
        <w:rPr>
          <w:rFonts w:ascii="Arial" w:hAnsi="Arial" w:cs="Arial"/>
          <w:b/>
          <w:sz w:val="28"/>
          <w:szCs w:val="22"/>
        </w:rPr>
        <w:t>NURSERY ADMISSIONS POLICY</w:t>
      </w:r>
    </w:p>
    <w:p w:rsidR="00C739CA" w:rsidRPr="00C739CA" w:rsidRDefault="00C739CA" w:rsidP="00C739CA">
      <w:pPr>
        <w:pStyle w:val="NoSpacing"/>
        <w:jc w:val="center"/>
        <w:rPr>
          <w:rFonts w:ascii="Arial" w:hAnsi="Arial" w:cs="Arial"/>
          <w:b/>
          <w:sz w:val="28"/>
          <w:szCs w:val="22"/>
        </w:rPr>
      </w:pPr>
    </w:p>
    <w:p w:rsidR="00C739CA" w:rsidRPr="00C739CA" w:rsidRDefault="00C739CA" w:rsidP="00C739CA">
      <w:pPr>
        <w:pStyle w:val="NoSpacing"/>
        <w:jc w:val="center"/>
        <w:rPr>
          <w:rFonts w:ascii="Arial" w:hAnsi="Arial" w:cs="Arial"/>
          <w:b/>
          <w:sz w:val="24"/>
          <w:szCs w:val="22"/>
        </w:rPr>
      </w:pPr>
      <w:r w:rsidRPr="00C739CA">
        <w:rPr>
          <w:rFonts w:ascii="Arial" w:hAnsi="Arial" w:cs="Arial"/>
          <w:b/>
          <w:sz w:val="28"/>
          <w:szCs w:val="22"/>
        </w:rPr>
        <w:t>For Admissions in Academic Year 2018 - 2019</w:t>
      </w:r>
    </w:p>
    <w:p w:rsidR="00C739CA" w:rsidRPr="00C739CA" w:rsidRDefault="00C739CA" w:rsidP="00C739CA">
      <w:pPr>
        <w:pStyle w:val="NoSpacing"/>
        <w:rPr>
          <w:rFonts w:ascii="Arial" w:hAnsi="Arial" w:cs="Arial"/>
          <w:sz w:val="22"/>
          <w:szCs w:val="22"/>
        </w:rPr>
      </w:pPr>
      <w:r w:rsidRPr="00C739CA">
        <w:rPr>
          <w:rFonts w:ascii="Arial" w:hAnsi="Arial" w:cs="Arial"/>
          <w:sz w:val="22"/>
          <w:szCs w:val="22"/>
        </w:rPr>
        <w:t xml:space="preserve"> </w:t>
      </w:r>
    </w:p>
    <w:p w:rsidR="00C739CA" w:rsidRPr="00C739CA" w:rsidRDefault="00C739CA" w:rsidP="00C739CA">
      <w:pPr>
        <w:pStyle w:val="NoSpacing"/>
        <w:rPr>
          <w:rFonts w:ascii="Arial" w:hAnsi="Arial" w:cs="Arial"/>
          <w:sz w:val="22"/>
          <w:szCs w:val="22"/>
        </w:rPr>
      </w:pPr>
    </w:p>
    <w:p w:rsidR="00C739CA" w:rsidRPr="00C739CA" w:rsidRDefault="00C739CA" w:rsidP="001E42A2">
      <w:pPr>
        <w:pStyle w:val="NoSpacing"/>
        <w:jc w:val="both"/>
        <w:rPr>
          <w:rFonts w:ascii="Arial" w:hAnsi="Arial" w:cs="Arial"/>
          <w:sz w:val="22"/>
          <w:szCs w:val="22"/>
        </w:rPr>
      </w:pPr>
      <w:r w:rsidRPr="00C739CA">
        <w:rPr>
          <w:rFonts w:ascii="Arial" w:hAnsi="Arial" w:cs="Arial"/>
          <w:sz w:val="22"/>
          <w:szCs w:val="22"/>
        </w:rPr>
        <w:t xml:space="preserve">Our Nursery class takes place every morning </w:t>
      </w:r>
      <w:r w:rsidR="007C1120">
        <w:rPr>
          <w:rFonts w:ascii="Arial" w:hAnsi="Arial" w:cs="Arial"/>
          <w:sz w:val="22"/>
          <w:szCs w:val="22"/>
        </w:rPr>
        <w:t>and afternoon</w:t>
      </w:r>
      <w:r w:rsidRPr="00C739CA">
        <w:rPr>
          <w:rFonts w:ascii="Arial" w:hAnsi="Arial" w:cs="Arial"/>
          <w:sz w:val="22"/>
          <w:szCs w:val="22"/>
        </w:rPr>
        <w:t xml:space="preserve">, term time only, in our Early Years Foundation Stage Unit. </w:t>
      </w:r>
      <w:r>
        <w:rPr>
          <w:rFonts w:ascii="Arial" w:hAnsi="Arial" w:cs="Arial"/>
          <w:sz w:val="22"/>
          <w:szCs w:val="22"/>
        </w:rPr>
        <w:t xml:space="preserve"> Northgate Primary School </w:t>
      </w:r>
      <w:r w:rsidRPr="00C739CA">
        <w:rPr>
          <w:rFonts w:ascii="Arial" w:hAnsi="Arial" w:cs="Arial"/>
          <w:sz w:val="22"/>
          <w:szCs w:val="22"/>
        </w:rPr>
        <w:t xml:space="preserve">has places for </w:t>
      </w:r>
      <w:r>
        <w:rPr>
          <w:rFonts w:ascii="Arial" w:hAnsi="Arial" w:cs="Arial"/>
          <w:sz w:val="22"/>
          <w:szCs w:val="22"/>
        </w:rPr>
        <w:t>30 morning and 30 afternoon children</w:t>
      </w:r>
      <w:r w:rsidR="006F548E">
        <w:rPr>
          <w:rFonts w:ascii="Arial" w:hAnsi="Arial" w:cs="Arial"/>
          <w:sz w:val="22"/>
          <w:szCs w:val="22"/>
        </w:rPr>
        <w:t xml:space="preserve"> in</w:t>
      </w:r>
      <w:r>
        <w:rPr>
          <w:rFonts w:ascii="Arial" w:hAnsi="Arial" w:cs="Arial"/>
          <w:sz w:val="22"/>
          <w:szCs w:val="22"/>
        </w:rPr>
        <w:t xml:space="preserve"> </w:t>
      </w:r>
      <w:r w:rsidR="00CE2C4B">
        <w:rPr>
          <w:rFonts w:ascii="Arial" w:hAnsi="Arial" w:cs="Arial"/>
          <w:sz w:val="22"/>
          <w:szCs w:val="22"/>
        </w:rPr>
        <w:t>the Nursery class and your child will be offered either morning or afternoon sessions.</w:t>
      </w: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r>
        <w:rPr>
          <w:rFonts w:ascii="Arial" w:hAnsi="Arial" w:cs="Arial"/>
          <w:sz w:val="22"/>
          <w:szCs w:val="22"/>
        </w:rPr>
        <w:t>Northgate Primary School</w:t>
      </w:r>
      <w:r w:rsidRPr="00C739CA">
        <w:rPr>
          <w:rFonts w:ascii="Arial" w:hAnsi="Arial" w:cs="Arial"/>
          <w:sz w:val="22"/>
          <w:szCs w:val="22"/>
        </w:rPr>
        <w:t xml:space="preserve"> has one intake into its Nursery class which is the September</w:t>
      </w:r>
      <w:r>
        <w:rPr>
          <w:rFonts w:ascii="Arial" w:hAnsi="Arial" w:cs="Arial"/>
          <w:sz w:val="22"/>
          <w:szCs w:val="22"/>
        </w:rPr>
        <w:t xml:space="preserve"> </w:t>
      </w:r>
      <w:r w:rsidRPr="00C739CA">
        <w:rPr>
          <w:rFonts w:ascii="Arial" w:hAnsi="Arial" w:cs="Arial"/>
          <w:sz w:val="22"/>
          <w:szCs w:val="22"/>
        </w:rPr>
        <w:t>following a child's third birthday.  Entry into the</w:t>
      </w:r>
      <w:r w:rsidR="007C1120">
        <w:rPr>
          <w:rFonts w:ascii="Arial" w:hAnsi="Arial" w:cs="Arial"/>
          <w:sz w:val="22"/>
          <w:szCs w:val="22"/>
        </w:rPr>
        <w:t xml:space="preserve"> Nursery class in September 2018</w:t>
      </w:r>
      <w:r w:rsidRPr="00C739CA">
        <w:rPr>
          <w:rFonts w:ascii="Arial" w:hAnsi="Arial" w:cs="Arial"/>
          <w:sz w:val="22"/>
          <w:szCs w:val="22"/>
        </w:rPr>
        <w:t xml:space="preserve"> will be for</w:t>
      </w:r>
      <w:r>
        <w:rPr>
          <w:rFonts w:ascii="Arial" w:hAnsi="Arial" w:cs="Arial"/>
          <w:sz w:val="22"/>
          <w:szCs w:val="22"/>
        </w:rPr>
        <w:t xml:space="preserve"> </w:t>
      </w:r>
      <w:r w:rsidRPr="00C739CA">
        <w:rPr>
          <w:rFonts w:ascii="Arial" w:hAnsi="Arial" w:cs="Arial"/>
          <w:sz w:val="22"/>
          <w:szCs w:val="22"/>
        </w:rPr>
        <w:t>those children born between</w:t>
      </w:r>
      <w:r>
        <w:rPr>
          <w:rFonts w:ascii="Arial" w:hAnsi="Arial" w:cs="Arial"/>
          <w:sz w:val="22"/>
          <w:szCs w:val="22"/>
        </w:rPr>
        <w:t xml:space="preserve"> </w:t>
      </w:r>
      <w:r w:rsidRPr="00C739CA">
        <w:rPr>
          <w:rFonts w:ascii="Arial" w:hAnsi="Arial" w:cs="Arial"/>
          <w:sz w:val="22"/>
          <w:szCs w:val="22"/>
        </w:rPr>
        <w:t>1</w:t>
      </w:r>
      <w:r w:rsidRPr="00C739CA">
        <w:rPr>
          <w:rFonts w:ascii="Arial" w:hAnsi="Arial" w:cs="Arial"/>
          <w:sz w:val="22"/>
          <w:szCs w:val="22"/>
          <w:vertAlign w:val="superscript"/>
        </w:rPr>
        <w:t>st</w:t>
      </w:r>
      <w:r>
        <w:rPr>
          <w:rFonts w:ascii="Arial" w:hAnsi="Arial" w:cs="Arial"/>
          <w:sz w:val="22"/>
          <w:szCs w:val="22"/>
        </w:rPr>
        <w:t xml:space="preserve"> </w:t>
      </w:r>
      <w:r w:rsidRPr="00C739CA">
        <w:rPr>
          <w:rFonts w:ascii="Arial" w:hAnsi="Arial" w:cs="Arial"/>
          <w:sz w:val="22"/>
          <w:szCs w:val="22"/>
        </w:rPr>
        <w:t>September 2014 and 31</w:t>
      </w:r>
      <w:r w:rsidRPr="00C739CA">
        <w:rPr>
          <w:rFonts w:ascii="Arial" w:hAnsi="Arial" w:cs="Arial"/>
          <w:sz w:val="22"/>
          <w:szCs w:val="22"/>
          <w:vertAlign w:val="superscript"/>
        </w:rPr>
        <w:t>st</w:t>
      </w:r>
      <w:r>
        <w:rPr>
          <w:rFonts w:ascii="Arial" w:hAnsi="Arial" w:cs="Arial"/>
          <w:sz w:val="22"/>
          <w:szCs w:val="22"/>
        </w:rPr>
        <w:t xml:space="preserve"> </w:t>
      </w:r>
      <w:r w:rsidRPr="00C739CA">
        <w:rPr>
          <w:rFonts w:ascii="Arial" w:hAnsi="Arial" w:cs="Arial"/>
          <w:sz w:val="22"/>
          <w:szCs w:val="22"/>
        </w:rPr>
        <w:t>August 2015.</w:t>
      </w: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r>
        <w:rPr>
          <w:rFonts w:ascii="Arial" w:hAnsi="Arial" w:cs="Arial"/>
          <w:sz w:val="22"/>
          <w:szCs w:val="22"/>
        </w:rPr>
        <w:t xml:space="preserve">Northgate Primary School </w:t>
      </w:r>
      <w:r w:rsidRPr="00C739CA">
        <w:rPr>
          <w:rFonts w:ascii="Arial" w:hAnsi="Arial" w:cs="Arial"/>
          <w:sz w:val="22"/>
          <w:szCs w:val="22"/>
        </w:rPr>
        <w:t>offers 15 hours Free Early Education</w:t>
      </w:r>
      <w:r>
        <w:rPr>
          <w:rFonts w:ascii="Arial" w:hAnsi="Arial" w:cs="Arial"/>
          <w:sz w:val="22"/>
          <w:szCs w:val="22"/>
        </w:rPr>
        <w:t xml:space="preserve">.  The additional 15 free hours can also be sourced on site at Northgate and is provided by Little Ladybirds Pre-School.  </w:t>
      </w:r>
      <w:r w:rsidR="00654A78">
        <w:rPr>
          <w:rFonts w:ascii="Arial" w:hAnsi="Arial" w:cs="Arial"/>
          <w:sz w:val="22"/>
          <w:szCs w:val="22"/>
        </w:rPr>
        <w:t xml:space="preserve">Northgate Nursery and Little Ladybirds </w:t>
      </w:r>
      <w:r>
        <w:rPr>
          <w:rFonts w:ascii="Arial" w:hAnsi="Arial" w:cs="Arial"/>
          <w:sz w:val="22"/>
          <w:szCs w:val="22"/>
        </w:rPr>
        <w:t xml:space="preserve">Pre-School </w:t>
      </w:r>
      <w:r w:rsidR="00654A78">
        <w:rPr>
          <w:rFonts w:ascii="Arial" w:hAnsi="Arial" w:cs="Arial"/>
          <w:sz w:val="22"/>
          <w:szCs w:val="22"/>
        </w:rPr>
        <w:t xml:space="preserve">work very closely together and both </w:t>
      </w:r>
      <w:r>
        <w:rPr>
          <w:rFonts w:ascii="Arial" w:hAnsi="Arial" w:cs="Arial"/>
          <w:sz w:val="22"/>
          <w:szCs w:val="22"/>
        </w:rPr>
        <w:t xml:space="preserve">units are opposite one another and </w:t>
      </w:r>
      <w:r w:rsidR="00DC1643">
        <w:rPr>
          <w:rFonts w:ascii="Arial" w:hAnsi="Arial" w:cs="Arial"/>
          <w:sz w:val="22"/>
          <w:szCs w:val="22"/>
        </w:rPr>
        <w:t xml:space="preserve">can be </w:t>
      </w:r>
      <w:r>
        <w:rPr>
          <w:rFonts w:ascii="Arial" w:hAnsi="Arial" w:cs="Arial"/>
          <w:sz w:val="22"/>
          <w:szCs w:val="22"/>
        </w:rPr>
        <w:t>accessed via the same corridor and entrance.</w:t>
      </w: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r w:rsidRPr="00C739CA">
        <w:rPr>
          <w:rFonts w:ascii="Arial" w:hAnsi="Arial" w:cs="Arial"/>
          <w:sz w:val="22"/>
          <w:szCs w:val="22"/>
        </w:rPr>
        <w:t>Allocation of a Nursery place is strictly subject to the applicant’s guarantee that the first 15 hours of Free Childcare Funding will be directed to this school.  This guarantee should be made on</w:t>
      </w:r>
      <w:r w:rsidR="00654A78">
        <w:rPr>
          <w:rFonts w:ascii="Arial" w:hAnsi="Arial" w:cs="Arial"/>
          <w:sz w:val="22"/>
          <w:szCs w:val="22"/>
        </w:rPr>
        <w:t xml:space="preserve"> </w:t>
      </w:r>
      <w:r w:rsidRPr="00C739CA">
        <w:rPr>
          <w:rFonts w:ascii="Arial" w:hAnsi="Arial" w:cs="Arial"/>
          <w:sz w:val="22"/>
          <w:szCs w:val="22"/>
        </w:rPr>
        <w:t xml:space="preserve">the </w:t>
      </w:r>
      <w:r w:rsidR="00A83BE4">
        <w:rPr>
          <w:rFonts w:ascii="Arial" w:hAnsi="Arial" w:cs="Arial"/>
          <w:sz w:val="22"/>
          <w:szCs w:val="22"/>
        </w:rPr>
        <w:t>application</w:t>
      </w:r>
      <w:r w:rsidRPr="00C739CA">
        <w:rPr>
          <w:rFonts w:ascii="Arial" w:hAnsi="Arial" w:cs="Arial"/>
          <w:sz w:val="22"/>
          <w:szCs w:val="22"/>
        </w:rPr>
        <w:t xml:space="preserve"> </w:t>
      </w:r>
      <w:r w:rsidR="00A83BE4">
        <w:rPr>
          <w:rFonts w:ascii="Arial" w:hAnsi="Arial" w:cs="Arial"/>
          <w:sz w:val="22"/>
          <w:szCs w:val="22"/>
        </w:rPr>
        <w:t>f</w:t>
      </w:r>
      <w:r w:rsidRPr="00C739CA">
        <w:rPr>
          <w:rFonts w:ascii="Arial" w:hAnsi="Arial" w:cs="Arial"/>
          <w:sz w:val="22"/>
          <w:szCs w:val="22"/>
        </w:rPr>
        <w:t>orm (available on our website).</w:t>
      </w:r>
    </w:p>
    <w:p w:rsidR="00C739CA" w:rsidRPr="00C739CA" w:rsidRDefault="00C739CA" w:rsidP="001E42A2">
      <w:pPr>
        <w:pStyle w:val="NoSpacing"/>
        <w:jc w:val="both"/>
        <w:rPr>
          <w:rFonts w:ascii="Arial" w:hAnsi="Arial" w:cs="Arial"/>
          <w:sz w:val="22"/>
          <w:szCs w:val="22"/>
        </w:rPr>
      </w:pPr>
    </w:p>
    <w:p w:rsidR="00654A78" w:rsidRDefault="00654A78" w:rsidP="001E42A2">
      <w:pPr>
        <w:pStyle w:val="NoSpacing"/>
        <w:jc w:val="both"/>
        <w:rPr>
          <w:rFonts w:ascii="Arial" w:hAnsi="Arial" w:cs="Arial"/>
          <w:sz w:val="22"/>
          <w:szCs w:val="22"/>
        </w:rPr>
      </w:pPr>
    </w:p>
    <w:p w:rsidR="00C739CA" w:rsidRPr="00654A78" w:rsidRDefault="00C739CA" w:rsidP="001E42A2">
      <w:pPr>
        <w:pStyle w:val="NoSpacing"/>
        <w:jc w:val="both"/>
        <w:rPr>
          <w:rFonts w:ascii="Arial" w:hAnsi="Arial" w:cs="Arial"/>
          <w:b/>
          <w:sz w:val="22"/>
          <w:szCs w:val="22"/>
        </w:rPr>
      </w:pPr>
      <w:r w:rsidRPr="00654A78">
        <w:rPr>
          <w:rFonts w:ascii="Arial" w:hAnsi="Arial" w:cs="Arial"/>
          <w:b/>
          <w:sz w:val="22"/>
          <w:szCs w:val="22"/>
        </w:rPr>
        <w:t>ADMISSIONS</w:t>
      </w:r>
      <w:r w:rsidR="00654A78" w:rsidRPr="00654A78">
        <w:rPr>
          <w:rFonts w:ascii="Arial" w:hAnsi="Arial" w:cs="Arial"/>
          <w:b/>
          <w:sz w:val="22"/>
          <w:szCs w:val="22"/>
        </w:rPr>
        <w:t xml:space="preserve"> </w:t>
      </w:r>
      <w:r w:rsidRPr="00654A78">
        <w:rPr>
          <w:rFonts w:ascii="Arial" w:hAnsi="Arial" w:cs="Arial"/>
          <w:b/>
          <w:sz w:val="22"/>
          <w:szCs w:val="22"/>
        </w:rPr>
        <w:t>PROCEDURES</w:t>
      </w:r>
    </w:p>
    <w:p w:rsidR="00654A78" w:rsidRPr="00C739CA" w:rsidRDefault="00654A78"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r w:rsidRPr="00C739CA">
        <w:rPr>
          <w:rFonts w:ascii="Arial" w:hAnsi="Arial" w:cs="Arial"/>
          <w:sz w:val="22"/>
          <w:szCs w:val="22"/>
        </w:rPr>
        <w:t>All Schools</w:t>
      </w:r>
      <w:r w:rsidR="00654A78">
        <w:rPr>
          <w:rFonts w:ascii="Arial" w:hAnsi="Arial" w:cs="Arial"/>
          <w:sz w:val="22"/>
          <w:szCs w:val="22"/>
        </w:rPr>
        <w:t xml:space="preserve"> </w:t>
      </w:r>
      <w:r w:rsidRPr="00C739CA">
        <w:rPr>
          <w:rFonts w:ascii="Arial" w:hAnsi="Arial" w:cs="Arial"/>
          <w:sz w:val="22"/>
          <w:szCs w:val="22"/>
        </w:rPr>
        <w:t>/</w:t>
      </w:r>
      <w:r w:rsidR="00654A78">
        <w:rPr>
          <w:rFonts w:ascii="Arial" w:hAnsi="Arial" w:cs="Arial"/>
          <w:sz w:val="22"/>
          <w:szCs w:val="22"/>
        </w:rPr>
        <w:t xml:space="preserve"> </w:t>
      </w:r>
      <w:r w:rsidRPr="00C739CA">
        <w:rPr>
          <w:rFonts w:ascii="Arial" w:hAnsi="Arial" w:cs="Arial"/>
          <w:sz w:val="22"/>
          <w:szCs w:val="22"/>
        </w:rPr>
        <w:t xml:space="preserve">Nurseries are now responsible for their own Nursery Admission arrangements as well as for allocating places. </w:t>
      </w:r>
      <w:r w:rsidR="00654A78">
        <w:rPr>
          <w:rFonts w:ascii="Arial" w:hAnsi="Arial" w:cs="Arial"/>
          <w:sz w:val="22"/>
          <w:szCs w:val="22"/>
        </w:rPr>
        <w:t xml:space="preserve"> </w:t>
      </w:r>
      <w:r w:rsidRPr="00C739CA">
        <w:rPr>
          <w:rFonts w:ascii="Arial" w:hAnsi="Arial" w:cs="Arial"/>
          <w:sz w:val="22"/>
          <w:szCs w:val="22"/>
        </w:rPr>
        <w:t>Parents must apply for a place directly to this school on the school's application form available from the school website</w:t>
      </w:r>
      <w:r w:rsidR="00A83BE4">
        <w:rPr>
          <w:rFonts w:ascii="Arial" w:hAnsi="Arial" w:cs="Arial"/>
          <w:sz w:val="22"/>
          <w:szCs w:val="22"/>
        </w:rPr>
        <w:t>.</w:t>
      </w:r>
      <w:r w:rsidRPr="00C739CA">
        <w:rPr>
          <w:rFonts w:ascii="Arial" w:hAnsi="Arial" w:cs="Arial"/>
          <w:sz w:val="22"/>
          <w:szCs w:val="22"/>
        </w:rPr>
        <w:t xml:space="preserve"> This</w:t>
      </w:r>
      <w:r w:rsidR="00654A78">
        <w:rPr>
          <w:rFonts w:ascii="Arial" w:hAnsi="Arial" w:cs="Arial"/>
          <w:sz w:val="22"/>
          <w:szCs w:val="22"/>
        </w:rPr>
        <w:t xml:space="preserve"> </w:t>
      </w:r>
      <w:r w:rsidRPr="00C739CA">
        <w:rPr>
          <w:rFonts w:ascii="Arial" w:hAnsi="Arial" w:cs="Arial"/>
          <w:sz w:val="22"/>
          <w:szCs w:val="22"/>
        </w:rPr>
        <w:t xml:space="preserve">application form must be </w:t>
      </w:r>
      <w:r w:rsidR="00A83BE4">
        <w:rPr>
          <w:rFonts w:ascii="Arial" w:hAnsi="Arial" w:cs="Arial"/>
          <w:sz w:val="22"/>
          <w:szCs w:val="22"/>
        </w:rPr>
        <w:t>completed and submitted</w:t>
      </w:r>
      <w:r w:rsidRPr="00C739CA">
        <w:rPr>
          <w:rFonts w:ascii="Arial" w:hAnsi="Arial" w:cs="Arial"/>
          <w:sz w:val="22"/>
          <w:szCs w:val="22"/>
        </w:rPr>
        <w:t xml:space="preserve"> by Friday 16</w:t>
      </w:r>
      <w:r w:rsidR="00654A78" w:rsidRPr="00654A78">
        <w:rPr>
          <w:rFonts w:ascii="Arial" w:hAnsi="Arial" w:cs="Arial"/>
          <w:sz w:val="22"/>
          <w:szCs w:val="22"/>
          <w:vertAlign w:val="superscript"/>
        </w:rPr>
        <w:t>th</w:t>
      </w:r>
      <w:r w:rsidR="00654A78">
        <w:rPr>
          <w:rFonts w:ascii="Arial" w:hAnsi="Arial" w:cs="Arial"/>
          <w:sz w:val="22"/>
          <w:szCs w:val="22"/>
        </w:rPr>
        <w:t xml:space="preserve"> </w:t>
      </w:r>
      <w:r w:rsidRPr="00C739CA">
        <w:rPr>
          <w:rFonts w:ascii="Arial" w:hAnsi="Arial" w:cs="Arial"/>
          <w:sz w:val="22"/>
          <w:szCs w:val="22"/>
        </w:rPr>
        <w:t>March 2018 at the</w:t>
      </w:r>
      <w:r w:rsidR="00654A78">
        <w:rPr>
          <w:rFonts w:ascii="Arial" w:hAnsi="Arial" w:cs="Arial"/>
          <w:sz w:val="22"/>
          <w:szCs w:val="22"/>
        </w:rPr>
        <w:t xml:space="preserve"> </w:t>
      </w:r>
      <w:r w:rsidRPr="00C739CA">
        <w:rPr>
          <w:rFonts w:ascii="Arial" w:hAnsi="Arial" w:cs="Arial"/>
          <w:sz w:val="22"/>
          <w:szCs w:val="22"/>
        </w:rPr>
        <w:t>latest (see timeline below).</w:t>
      </w:r>
    </w:p>
    <w:p w:rsidR="00C739CA" w:rsidRPr="00C739CA" w:rsidRDefault="00C739CA" w:rsidP="001E42A2">
      <w:pPr>
        <w:pStyle w:val="NoSpacing"/>
        <w:jc w:val="both"/>
        <w:rPr>
          <w:rFonts w:ascii="Arial" w:hAnsi="Arial" w:cs="Arial"/>
          <w:sz w:val="22"/>
          <w:szCs w:val="22"/>
        </w:rPr>
      </w:pPr>
    </w:p>
    <w:p w:rsidR="00C739CA" w:rsidRPr="00C739CA" w:rsidRDefault="00654A78" w:rsidP="001E42A2">
      <w:pPr>
        <w:pStyle w:val="NoSpacing"/>
        <w:jc w:val="both"/>
        <w:rPr>
          <w:rFonts w:ascii="Arial" w:hAnsi="Arial" w:cs="Arial"/>
          <w:sz w:val="22"/>
          <w:szCs w:val="22"/>
        </w:rPr>
      </w:pPr>
      <w:r>
        <w:rPr>
          <w:rFonts w:ascii="Arial" w:hAnsi="Arial" w:cs="Arial"/>
          <w:sz w:val="22"/>
          <w:szCs w:val="22"/>
        </w:rPr>
        <w:t>Northgate</w:t>
      </w:r>
      <w:r w:rsidR="00A83BE4">
        <w:rPr>
          <w:rFonts w:ascii="Arial" w:hAnsi="Arial" w:cs="Arial"/>
          <w:sz w:val="22"/>
          <w:szCs w:val="22"/>
        </w:rPr>
        <w:t xml:space="preserve"> Primary School</w:t>
      </w:r>
      <w:r>
        <w:rPr>
          <w:rFonts w:ascii="Arial" w:hAnsi="Arial" w:cs="Arial"/>
          <w:sz w:val="22"/>
          <w:szCs w:val="22"/>
        </w:rPr>
        <w:t xml:space="preserve"> </w:t>
      </w:r>
      <w:r w:rsidR="00C739CA" w:rsidRPr="00C739CA">
        <w:rPr>
          <w:rFonts w:ascii="Arial" w:hAnsi="Arial" w:cs="Arial"/>
          <w:sz w:val="22"/>
          <w:szCs w:val="22"/>
        </w:rPr>
        <w:t>and</w:t>
      </w:r>
      <w:r>
        <w:rPr>
          <w:rFonts w:ascii="Arial" w:hAnsi="Arial" w:cs="Arial"/>
          <w:sz w:val="22"/>
          <w:szCs w:val="22"/>
        </w:rPr>
        <w:t xml:space="preserve"> </w:t>
      </w:r>
      <w:r w:rsidR="00C739CA" w:rsidRPr="00C739CA">
        <w:rPr>
          <w:rFonts w:ascii="Arial" w:hAnsi="Arial" w:cs="Arial"/>
          <w:sz w:val="22"/>
          <w:szCs w:val="22"/>
        </w:rPr>
        <w:t xml:space="preserve">other local schools </w:t>
      </w:r>
      <w:r w:rsidR="00A83BE4">
        <w:rPr>
          <w:rFonts w:ascii="Arial" w:hAnsi="Arial" w:cs="Arial"/>
          <w:sz w:val="22"/>
          <w:szCs w:val="22"/>
        </w:rPr>
        <w:t>will</w:t>
      </w:r>
      <w:r w:rsidR="00C739CA" w:rsidRPr="00C739CA">
        <w:rPr>
          <w:rFonts w:ascii="Arial" w:hAnsi="Arial" w:cs="Arial"/>
          <w:sz w:val="22"/>
          <w:szCs w:val="22"/>
        </w:rPr>
        <w:t xml:space="preserve"> use the following timeline for processing applications to their schools:</w:t>
      </w: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numPr>
          <w:ilvl w:val="0"/>
          <w:numId w:val="8"/>
        </w:numPr>
        <w:jc w:val="both"/>
        <w:rPr>
          <w:rFonts w:ascii="Arial" w:hAnsi="Arial" w:cs="Arial"/>
          <w:sz w:val="22"/>
          <w:szCs w:val="22"/>
        </w:rPr>
      </w:pPr>
      <w:r w:rsidRPr="00C739CA">
        <w:rPr>
          <w:rFonts w:ascii="Arial" w:hAnsi="Arial" w:cs="Arial"/>
          <w:sz w:val="22"/>
          <w:szCs w:val="22"/>
        </w:rPr>
        <w:t>Monday 5 February 2018</w:t>
      </w:r>
      <w:r w:rsidRPr="00C739CA">
        <w:rPr>
          <w:rFonts w:ascii="Arial" w:hAnsi="Arial" w:cs="Arial"/>
          <w:sz w:val="22"/>
          <w:szCs w:val="22"/>
        </w:rPr>
        <w:tab/>
        <w:t>Applications open to apply for a place in our Nursery class</w:t>
      </w:r>
    </w:p>
    <w:p w:rsidR="00C739CA" w:rsidRPr="00C739CA" w:rsidRDefault="00C739CA" w:rsidP="001E42A2">
      <w:pPr>
        <w:pStyle w:val="NoSpacing"/>
        <w:numPr>
          <w:ilvl w:val="0"/>
          <w:numId w:val="8"/>
        </w:numPr>
        <w:jc w:val="both"/>
        <w:rPr>
          <w:rFonts w:ascii="Arial" w:hAnsi="Arial" w:cs="Arial"/>
          <w:sz w:val="22"/>
          <w:szCs w:val="22"/>
        </w:rPr>
      </w:pPr>
      <w:r w:rsidRPr="00C739CA">
        <w:rPr>
          <w:rFonts w:ascii="Arial" w:hAnsi="Arial" w:cs="Arial"/>
          <w:sz w:val="22"/>
          <w:szCs w:val="22"/>
        </w:rPr>
        <w:t>Friday 16 March 2018</w:t>
      </w:r>
      <w:r w:rsidRPr="00C739CA">
        <w:rPr>
          <w:rFonts w:ascii="Arial" w:hAnsi="Arial" w:cs="Arial"/>
          <w:sz w:val="22"/>
          <w:szCs w:val="22"/>
        </w:rPr>
        <w:tab/>
      </w:r>
      <w:r w:rsidRPr="00C739CA">
        <w:rPr>
          <w:rFonts w:ascii="Arial" w:hAnsi="Arial" w:cs="Arial"/>
          <w:sz w:val="22"/>
          <w:szCs w:val="22"/>
        </w:rPr>
        <w:tab/>
        <w:t>The ap</w:t>
      </w:r>
      <w:r w:rsidR="007C1120">
        <w:rPr>
          <w:rFonts w:ascii="Arial" w:hAnsi="Arial" w:cs="Arial"/>
          <w:sz w:val="22"/>
          <w:szCs w:val="22"/>
        </w:rPr>
        <w:t>plication system for Northgate</w:t>
      </w:r>
      <w:r w:rsidRPr="00C739CA">
        <w:rPr>
          <w:rFonts w:ascii="Arial" w:hAnsi="Arial" w:cs="Arial"/>
          <w:sz w:val="22"/>
          <w:szCs w:val="22"/>
        </w:rPr>
        <w:t xml:space="preserve"> closes</w:t>
      </w:r>
    </w:p>
    <w:p w:rsidR="00654A78" w:rsidRDefault="00C739CA" w:rsidP="001E42A2">
      <w:pPr>
        <w:pStyle w:val="NoSpacing"/>
        <w:numPr>
          <w:ilvl w:val="0"/>
          <w:numId w:val="8"/>
        </w:numPr>
        <w:jc w:val="both"/>
        <w:rPr>
          <w:rFonts w:ascii="Arial" w:hAnsi="Arial" w:cs="Arial"/>
          <w:sz w:val="22"/>
          <w:szCs w:val="22"/>
        </w:rPr>
      </w:pPr>
      <w:r w:rsidRPr="00C739CA">
        <w:rPr>
          <w:rFonts w:ascii="Arial" w:hAnsi="Arial" w:cs="Arial"/>
          <w:sz w:val="22"/>
          <w:szCs w:val="22"/>
        </w:rPr>
        <w:t>Monday 23 April 2018</w:t>
      </w:r>
      <w:r w:rsidRPr="00C739CA">
        <w:rPr>
          <w:rFonts w:ascii="Arial" w:hAnsi="Arial" w:cs="Arial"/>
          <w:sz w:val="22"/>
          <w:szCs w:val="22"/>
        </w:rPr>
        <w:tab/>
      </w:r>
      <w:r w:rsidRPr="00C739CA">
        <w:rPr>
          <w:rFonts w:ascii="Arial" w:hAnsi="Arial" w:cs="Arial"/>
          <w:sz w:val="22"/>
          <w:szCs w:val="22"/>
        </w:rPr>
        <w:tab/>
      </w:r>
      <w:r w:rsidR="007C1120">
        <w:rPr>
          <w:rFonts w:ascii="Arial" w:hAnsi="Arial" w:cs="Arial"/>
          <w:sz w:val="22"/>
          <w:szCs w:val="22"/>
        </w:rPr>
        <w:t>Northgate</w:t>
      </w:r>
      <w:r w:rsidR="007C1120" w:rsidRPr="00C739CA">
        <w:rPr>
          <w:rFonts w:ascii="Arial" w:hAnsi="Arial" w:cs="Arial"/>
          <w:sz w:val="22"/>
          <w:szCs w:val="22"/>
        </w:rPr>
        <w:t xml:space="preserve"> </w:t>
      </w:r>
      <w:r w:rsidRPr="00C739CA">
        <w:rPr>
          <w:rFonts w:ascii="Arial" w:hAnsi="Arial" w:cs="Arial"/>
          <w:sz w:val="22"/>
          <w:szCs w:val="22"/>
        </w:rPr>
        <w:t xml:space="preserve">will offer places directly to parents by letter or </w:t>
      </w:r>
      <w:r w:rsidR="00654A78">
        <w:rPr>
          <w:rFonts w:ascii="Arial" w:hAnsi="Arial" w:cs="Arial"/>
          <w:sz w:val="22"/>
          <w:szCs w:val="22"/>
        </w:rPr>
        <w:t xml:space="preserve"> </w:t>
      </w:r>
    </w:p>
    <w:p w:rsidR="00C739CA" w:rsidRPr="00C739CA" w:rsidRDefault="00C739CA" w:rsidP="001E42A2">
      <w:pPr>
        <w:pStyle w:val="NoSpacing"/>
        <w:ind w:left="2880" w:firstLine="720"/>
        <w:jc w:val="both"/>
        <w:rPr>
          <w:rFonts w:ascii="Arial" w:hAnsi="Arial" w:cs="Arial"/>
          <w:sz w:val="22"/>
          <w:szCs w:val="22"/>
        </w:rPr>
      </w:pPr>
      <w:proofErr w:type="gramStart"/>
      <w:r w:rsidRPr="00C739CA">
        <w:rPr>
          <w:rFonts w:ascii="Arial" w:hAnsi="Arial" w:cs="Arial"/>
          <w:sz w:val="22"/>
          <w:szCs w:val="22"/>
        </w:rPr>
        <w:t>email</w:t>
      </w:r>
      <w:proofErr w:type="gramEnd"/>
    </w:p>
    <w:p w:rsidR="00C739CA" w:rsidRPr="00C739CA" w:rsidRDefault="00C739CA" w:rsidP="001E42A2">
      <w:pPr>
        <w:pStyle w:val="NoSpacing"/>
        <w:numPr>
          <w:ilvl w:val="0"/>
          <w:numId w:val="8"/>
        </w:numPr>
        <w:jc w:val="both"/>
        <w:rPr>
          <w:rFonts w:ascii="Arial" w:hAnsi="Arial" w:cs="Arial"/>
          <w:sz w:val="22"/>
          <w:szCs w:val="22"/>
        </w:rPr>
      </w:pPr>
      <w:r w:rsidRPr="00C739CA">
        <w:rPr>
          <w:rFonts w:ascii="Arial" w:hAnsi="Arial" w:cs="Arial"/>
          <w:sz w:val="22"/>
          <w:szCs w:val="22"/>
        </w:rPr>
        <w:t xml:space="preserve">Wednesday 2 May 2018 </w:t>
      </w:r>
      <w:r w:rsidRPr="00C739CA">
        <w:rPr>
          <w:rFonts w:ascii="Arial" w:hAnsi="Arial" w:cs="Arial"/>
          <w:sz w:val="22"/>
          <w:szCs w:val="22"/>
        </w:rPr>
        <w:tab/>
        <w:t>Deadline for parents to accept places in writing</w:t>
      </w:r>
    </w:p>
    <w:p w:rsidR="00C739CA" w:rsidRPr="00C739CA" w:rsidRDefault="00C739CA" w:rsidP="001E42A2">
      <w:pPr>
        <w:pStyle w:val="NoSpacing"/>
        <w:jc w:val="both"/>
        <w:rPr>
          <w:rFonts w:ascii="Arial" w:hAnsi="Arial" w:cs="Arial"/>
          <w:sz w:val="22"/>
          <w:szCs w:val="22"/>
        </w:rPr>
      </w:pPr>
    </w:p>
    <w:p w:rsidR="00C739CA" w:rsidRDefault="00C739CA" w:rsidP="001E42A2">
      <w:pPr>
        <w:pStyle w:val="NoSpacing"/>
        <w:jc w:val="both"/>
        <w:rPr>
          <w:rFonts w:ascii="Arial" w:hAnsi="Arial" w:cs="Arial"/>
          <w:sz w:val="22"/>
          <w:szCs w:val="22"/>
        </w:rPr>
      </w:pPr>
      <w:r w:rsidRPr="00C739CA">
        <w:rPr>
          <w:rFonts w:ascii="Arial" w:hAnsi="Arial" w:cs="Arial"/>
          <w:sz w:val="22"/>
          <w:szCs w:val="22"/>
        </w:rPr>
        <w:t>The Governing Body will apply their Admissions arrangements using the information submitted by</w:t>
      </w:r>
      <w:r w:rsidR="00654A78">
        <w:rPr>
          <w:rFonts w:ascii="Arial" w:hAnsi="Arial" w:cs="Arial"/>
          <w:sz w:val="22"/>
          <w:szCs w:val="22"/>
        </w:rPr>
        <w:t xml:space="preserve"> </w:t>
      </w:r>
      <w:r w:rsidRPr="00C739CA">
        <w:rPr>
          <w:rFonts w:ascii="Arial" w:hAnsi="Arial" w:cs="Arial"/>
          <w:sz w:val="22"/>
          <w:szCs w:val="22"/>
        </w:rPr>
        <w:t xml:space="preserve">parents in the School's application form. </w:t>
      </w:r>
      <w:r w:rsidR="00654A78">
        <w:rPr>
          <w:rFonts w:ascii="Arial" w:hAnsi="Arial" w:cs="Arial"/>
          <w:sz w:val="22"/>
          <w:szCs w:val="22"/>
        </w:rPr>
        <w:t xml:space="preserve"> </w:t>
      </w:r>
      <w:r w:rsidRPr="00C739CA">
        <w:rPr>
          <w:rFonts w:ascii="Arial" w:hAnsi="Arial" w:cs="Arial"/>
          <w:sz w:val="22"/>
          <w:szCs w:val="22"/>
        </w:rPr>
        <w:t>If your application form is not completed correctly</w:t>
      </w:r>
      <w:r w:rsidR="00DC1643">
        <w:rPr>
          <w:rFonts w:ascii="Arial" w:hAnsi="Arial" w:cs="Arial"/>
          <w:sz w:val="22"/>
          <w:szCs w:val="22"/>
        </w:rPr>
        <w:t>,</w:t>
      </w:r>
      <w:r w:rsidRPr="00C739CA">
        <w:rPr>
          <w:rFonts w:ascii="Arial" w:hAnsi="Arial" w:cs="Arial"/>
          <w:sz w:val="22"/>
          <w:szCs w:val="22"/>
        </w:rPr>
        <w:t xml:space="preserve"> this may</w:t>
      </w:r>
      <w:r w:rsidR="00654A78">
        <w:rPr>
          <w:rFonts w:ascii="Arial" w:hAnsi="Arial" w:cs="Arial"/>
          <w:sz w:val="22"/>
          <w:szCs w:val="22"/>
        </w:rPr>
        <w:t xml:space="preserve"> </w:t>
      </w:r>
      <w:r w:rsidRPr="00C739CA">
        <w:rPr>
          <w:rFonts w:ascii="Arial" w:hAnsi="Arial" w:cs="Arial"/>
          <w:sz w:val="22"/>
          <w:szCs w:val="22"/>
        </w:rPr>
        <w:t>result in the application bei</w:t>
      </w:r>
      <w:r w:rsidR="00DC1643">
        <w:rPr>
          <w:rFonts w:ascii="Arial" w:hAnsi="Arial" w:cs="Arial"/>
          <w:sz w:val="22"/>
          <w:szCs w:val="22"/>
        </w:rPr>
        <w:t>ng given a lower priority.  Applications</w:t>
      </w:r>
      <w:r w:rsidRPr="00C739CA">
        <w:rPr>
          <w:rFonts w:ascii="Arial" w:hAnsi="Arial" w:cs="Arial"/>
          <w:sz w:val="22"/>
          <w:szCs w:val="22"/>
        </w:rPr>
        <w:t xml:space="preserve"> should</w:t>
      </w:r>
      <w:r w:rsidR="007C1120">
        <w:rPr>
          <w:rFonts w:ascii="Arial" w:hAnsi="Arial" w:cs="Arial"/>
          <w:sz w:val="22"/>
          <w:szCs w:val="22"/>
        </w:rPr>
        <w:t xml:space="preserve"> include details of siblings.</w:t>
      </w:r>
      <w:r w:rsidR="001B0574">
        <w:rPr>
          <w:rFonts w:ascii="Arial" w:hAnsi="Arial" w:cs="Arial"/>
          <w:sz w:val="22"/>
          <w:szCs w:val="22"/>
        </w:rPr>
        <w:t xml:space="preserve">  </w:t>
      </w:r>
    </w:p>
    <w:p w:rsidR="001B0574" w:rsidRPr="00C739CA" w:rsidRDefault="001B0574" w:rsidP="001E42A2">
      <w:pPr>
        <w:pStyle w:val="NoSpacing"/>
        <w:jc w:val="both"/>
        <w:rPr>
          <w:rFonts w:ascii="Arial" w:hAnsi="Arial" w:cs="Arial"/>
          <w:sz w:val="22"/>
          <w:szCs w:val="22"/>
        </w:rPr>
      </w:pPr>
      <w:r>
        <w:rPr>
          <w:rFonts w:ascii="Arial" w:hAnsi="Arial" w:cs="Arial"/>
          <w:sz w:val="22"/>
          <w:szCs w:val="22"/>
        </w:rPr>
        <w:t>Please note that late applications will only be considered after the on time applications have been processed.</w:t>
      </w: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r w:rsidRPr="00C739CA">
        <w:rPr>
          <w:rFonts w:ascii="Arial" w:hAnsi="Arial" w:cs="Arial"/>
          <w:sz w:val="22"/>
          <w:szCs w:val="22"/>
        </w:rPr>
        <w:t>An offer of a Nursery place does not guarantee an offer of a Reception place.  The process of</w:t>
      </w:r>
      <w:r w:rsidR="00654A78">
        <w:rPr>
          <w:rFonts w:ascii="Arial" w:hAnsi="Arial" w:cs="Arial"/>
          <w:sz w:val="22"/>
          <w:szCs w:val="22"/>
        </w:rPr>
        <w:t xml:space="preserve"> </w:t>
      </w:r>
      <w:r w:rsidRPr="00C739CA">
        <w:rPr>
          <w:rFonts w:ascii="Arial" w:hAnsi="Arial" w:cs="Arial"/>
          <w:sz w:val="22"/>
          <w:szCs w:val="22"/>
        </w:rPr>
        <w:t>applying for a school place happens one year later</w:t>
      </w:r>
      <w:r w:rsidR="001B0574">
        <w:rPr>
          <w:rFonts w:ascii="Arial" w:hAnsi="Arial" w:cs="Arial"/>
          <w:sz w:val="22"/>
          <w:szCs w:val="22"/>
        </w:rPr>
        <w:t xml:space="preserve"> and is administered by Hertfordshire County Council</w:t>
      </w:r>
      <w:r w:rsidRPr="00C739CA">
        <w:rPr>
          <w:rFonts w:ascii="Arial" w:hAnsi="Arial" w:cs="Arial"/>
          <w:sz w:val="22"/>
          <w:szCs w:val="22"/>
        </w:rPr>
        <w:t>.</w:t>
      </w: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r w:rsidRPr="00C739CA">
        <w:rPr>
          <w:rFonts w:ascii="Arial" w:hAnsi="Arial" w:cs="Arial"/>
          <w:sz w:val="22"/>
          <w:szCs w:val="22"/>
        </w:rPr>
        <w:t xml:space="preserve">The offer of a Nursery place will be ONLY for </w:t>
      </w:r>
      <w:r w:rsidR="007F7FE7">
        <w:rPr>
          <w:rFonts w:ascii="Arial" w:hAnsi="Arial" w:cs="Arial"/>
          <w:sz w:val="22"/>
          <w:szCs w:val="22"/>
        </w:rPr>
        <w:t>attendance</w:t>
      </w:r>
      <w:r w:rsidRPr="00C739CA">
        <w:rPr>
          <w:rFonts w:ascii="Arial" w:hAnsi="Arial" w:cs="Arial"/>
          <w:sz w:val="22"/>
          <w:szCs w:val="22"/>
        </w:rPr>
        <w:t xml:space="preserve"> 5 </w:t>
      </w:r>
      <w:r w:rsidR="00CE2C4B">
        <w:rPr>
          <w:rFonts w:ascii="Arial" w:hAnsi="Arial" w:cs="Arial"/>
          <w:sz w:val="22"/>
          <w:szCs w:val="22"/>
        </w:rPr>
        <w:t xml:space="preserve">half </w:t>
      </w:r>
      <w:r w:rsidR="00654A78">
        <w:rPr>
          <w:rFonts w:ascii="Arial" w:hAnsi="Arial" w:cs="Arial"/>
          <w:sz w:val="22"/>
          <w:szCs w:val="22"/>
        </w:rPr>
        <w:t>days per week, 38 weeks a year (</w:t>
      </w:r>
      <w:r w:rsidRPr="00C739CA">
        <w:rPr>
          <w:rFonts w:ascii="Arial" w:hAnsi="Arial" w:cs="Arial"/>
          <w:sz w:val="22"/>
          <w:szCs w:val="22"/>
        </w:rPr>
        <w:t>Term time only).</w:t>
      </w: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r w:rsidRPr="00C739CA">
        <w:rPr>
          <w:rFonts w:ascii="Arial" w:hAnsi="Arial" w:cs="Arial"/>
          <w:sz w:val="22"/>
          <w:szCs w:val="22"/>
        </w:rPr>
        <w:t>There is no right of appeal against non-admission to the Nursery class.</w:t>
      </w: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r w:rsidRPr="00C739CA">
        <w:rPr>
          <w:rFonts w:ascii="Arial" w:hAnsi="Arial" w:cs="Arial"/>
          <w:sz w:val="22"/>
          <w:szCs w:val="22"/>
        </w:rPr>
        <w:t xml:space="preserve">Please note that the information in this policy is correct for the year shown. Policies for future years may </w:t>
      </w:r>
      <w:r w:rsidR="007F7FE7">
        <w:rPr>
          <w:rFonts w:ascii="Arial" w:hAnsi="Arial" w:cs="Arial"/>
          <w:sz w:val="22"/>
          <w:szCs w:val="22"/>
        </w:rPr>
        <w:t>be subject to change</w:t>
      </w:r>
      <w:r w:rsidRPr="00C739CA">
        <w:rPr>
          <w:rFonts w:ascii="Arial" w:hAnsi="Arial" w:cs="Arial"/>
          <w:sz w:val="22"/>
          <w:szCs w:val="22"/>
        </w:rPr>
        <w:t>.</w:t>
      </w:r>
    </w:p>
    <w:p w:rsidR="00C739CA" w:rsidRPr="00C739CA" w:rsidRDefault="00C739CA" w:rsidP="001E42A2">
      <w:pPr>
        <w:pStyle w:val="NoSpacing"/>
        <w:jc w:val="both"/>
        <w:rPr>
          <w:rFonts w:ascii="Arial" w:hAnsi="Arial" w:cs="Arial"/>
          <w:sz w:val="22"/>
          <w:szCs w:val="22"/>
        </w:rPr>
      </w:pPr>
      <w:r w:rsidRPr="00C739CA">
        <w:rPr>
          <w:rFonts w:ascii="Arial" w:hAnsi="Arial" w:cs="Arial"/>
          <w:sz w:val="22"/>
          <w:szCs w:val="22"/>
        </w:rPr>
        <w:t xml:space="preserve"> </w:t>
      </w:r>
    </w:p>
    <w:p w:rsidR="00C739CA" w:rsidRPr="00654A78" w:rsidRDefault="00C739CA" w:rsidP="001E42A2">
      <w:pPr>
        <w:pStyle w:val="NoSpacing"/>
        <w:jc w:val="both"/>
        <w:rPr>
          <w:rFonts w:ascii="Arial" w:hAnsi="Arial" w:cs="Arial"/>
          <w:b/>
          <w:sz w:val="22"/>
          <w:szCs w:val="22"/>
        </w:rPr>
      </w:pPr>
      <w:r w:rsidRPr="00654A78">
        <w:rPr>
          <w:rFonts w:ascii="Arial" w:hAnsi="Arial" w:cs="Arial"/>
          <w:b/>
          <w:sz w:val="22"/>
          <w:szCs w:val="22"/>
        </w:rPr>
        <w:t>HOW PLACES ARE OFFERED</w:t>
      </w: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r w:rsidRPr="00C739CA">
        <w:rPr>
          <w:rFonts w:ascii="Arial" w:hAnsi="Arial" w:cs="Arial"/>
          <w:sz w:val="22"/>
          <w:szCs w:val="22"/>
        </w:rPr>
        <w:t xml:space="preserve">Children who have an Education Health and Care Plan (EHCP) which names </w:t>
      </w:r>
      <w:r w:rsidR="00654A78">
        <w:rPr>
          <w:rFonts w:ascii="Arial" w:hAnsi="Arial" w:cs="Arial"/>
          <w:sz w:val="22"/>
          <w:szCs w:val="22"/>
        </w:rPr>
        <w:t>Northgate Primary School</w:t>
      </w:r>
      <w:r w:rsidRPr="00C739CA">
        <w:rPr>
          <w:rFonts w:ascii="Arial" w:hAnsi="Arial" w:cs="Arial"/>
          <w:sz w:val="22"/>
          <w:szCs w:val="22"/>
        </w:rPr>
        <w:t xml:space="preserve">, </w:t>
      </w:r>
      <w:proofErr w:type="spellStart"/>
      <w:r w:rsidR="00654A78">
        <w:rPr>
          <w:rFonts w:ascii="Arial" w:hAnsi="Arial" w:cs="Arial"/>
          <w:sz w:val="22"/>
          <w:szCs w:val="22"/>
        </w:rPr>
        <w:t>Cricketfield</w:t>
      </w:r>
      <w:proofErr w:type="spellEnd"/>
      <w:r w:rsidR="00654A78">
        <w:rPr>
          <w:rFonts w:ascii="Arial" w:hAnsi="Arial" w:cs="Arial"/>
          <w:sz w:val="22"/>
          <w:szCs w:val="22"/>
        </w:rPr>
        <w:t xml:space="preserve"> Lane, </w:t>
      </w:r>
      <w:proofErr w:type="gramStart"/>
      <w:r w:rsidR="00654A78">
        <w:rPr>
          <w:rFonts w:ascii="Arial" w:hAnsi="Arial" w:cs="Arial"/>
          <w:sz w:val="22"/>
          <w:szCs w:val="22"/>
        </w:rPr>
        <w:t>Bishop’s</w:t>
      </w:r>
      <w:proofErr w:type="gramEnd"/>
      <w:r w:rsidR="00654A78">
        <w:rPr>
          <w:rFonts w:ascii="Arial" w:hAnsi="Arial" w:cs="Arial"/>
          <w:sz w:val="22"/>
          <w:szCs w:val="22"/>
        </w:rPr>
        <w:t xml:space="preserve"> Stortford </w:t>
      </w:r>
      <w:r w:rsidRPr="00C739CA">
        <w:rPr>
          <w:rFonts w:ascii="Arial" w:hAnsi="Arial" w:cs="Arial"/>
          <w:sz w:val="22"/>
          <w:szCs w:val="22"/>
        </w:rPr>
        <w:t>will be admitted to the Nursery class.</w:t>
      </w:r>
    </w:p>
    <w:p w:rsidR="00C739CA" w:rsidRPr="00C739CA" w:rsidRDefault="00C739CA" w:rsidP="001E42A2">
      <w:pPr>
        <w:pStyle w:val="NoSpacing"/>
        <w:jc w:val="both"/>
        <w:rPr>
          <w:rFonts w:ascii="Arial" w:hAnsi="Arial" w:cs="Arial"/>
          <w:sz w:val="22"/>
          <w:szCs w:val="22"/>
        </w:rPr>
      </w:pPr>
    </w:p>
    <w:p w:rsidR="00C739CA" w:rsidRDefault="00C739CA" w:rsidP="001E42A2">
      <w:pPr>
        <w:pStyle w:val="NoSpacing"/>
        <w:jc w:val="both"/>
        <w:rPr>
          <w:rFonts w:ascii="Arial" w:hAnsi="Arial" w:cs="Arial"/>
          <w:sz w:val="22"/>
          <w:szCs w:val="22"/>
        </w:rPr>
      </w:pPr>
      <w:r w:rsidRPr="00C739CA">
        <w:rPr>
          <w:rFonts w:ascii="Arial" w:hAnsi="Arial" w:cs="Arial"/>
          <w:sz w:val="22"/>
          <w:szCs w:val="22"/>
        </w:rPr>
        <w:t xml:space="preserve">In the event of there being more applications than available places, </w:t>
      </w:r>
      <w:r w:rsidR="00CE2C4B">
        <w:rPr>
          <w:rFonts w:ascii="Arial" w:hAnsi="Arial" w:cs="Arial"/>
          <w:sz w:val="22"/>
          <w:szCs w:val="22"/>
        </w:rPr>
        <w:t xml:space="preserve">or preferences for morning or afternoon sessions, </w:t>
      </w:r>
      <w:r w:rsidRPr="00C739CA">
        <w:rPr>
          <w:rFonts w:ascii="Arial" w:hAnsi="Arial" w:cs="Arial"/>
          <w:sz w:val="22"/>
          <w:szCs w:val="22"/>
        </w:rPr>
        <w:t>the following oversubscription criteria will be applied by the governors, in order;</w:t>
      </w:r>
    </w:p>
    <w:p w:rsidR="007C1120" w:rsidRDefault="007C1120" w:rsidP="001E42A2">
      <w:pPr>
        <w:pStyle w:val="NoSpacing"/>
        <w:jc w:val="both"/>
        <w:rPr>
          <w:rFonts w:ascii="Arial" w:hAnsi="Arial" w:cs="Arial"/>
          <w:sz w:val="22"/>
          <w:szCs w:val="22"/>
        </w:rPr>
      </w:pPr>
    </w:p>
    <w:p w:rsidR="007C1120" w:rsidRDefault="007C1120" w:rsidP="001E42A2">
      <w:pPr>
        <w:jc w:val="both"/>
        <w:rPr>
          <w:rFonts w:ascii="Arial" w:eastAsia="ヒラギノ角ゴ Pro W3" w:hAnsi="Arial" w:cs="Arial"/>
          <w:b/>
          <w:color w:val="000000"/>
          <w:sz w:val="22"/>
          <w:szCs w:val="22"/>
        </w:rPr>
      </w:pPr>
      <w:r w:rsidRPr="003D2C34">
        <w:rPr>
          <w:rFonts w:ascii="Arial" w:eastAsia="ヒラギノ角ゴ Pro W3" w:hAnsi="Arial" w:cs="Arial"/>
          <w:b/>
          <w:color w:val="000000"/>
          <w:sz w:val="22"/>
          <w:szCs w:val="22"/>
        </w:rPr>
        <w:t xml:space="preserve">Oversubscription Criteria </w:t>
      </w:r>
    </w:p>
    <w:p w:rsidR="003D2C34" w:rsidRPr="003D2C34" w:rsidRDefault="003D2C34" w:rsidP="001E42A2">
      <w:pPr>
        <w:jc w:val="both"/>
        <w:rPr>
          <w:rFonts w:ascii="Arial" w:eastAsia="ヒラギノ角ゴ Pro W3" w:hAnsi="Arial" w:cs="Arial"/>
          <w:b/>
          <w:color w:val="000000"/>
          <w:sz w:val="22"/>
          <w:szCs w:val="22"/>
        </w:rPr>
      </w:pPr>
    </w:p>
    <w:tbl>
      <w:tblPr>
        <w:tblStyle w:val="TableGrid"/>
        <w:tblW w:w="0" w:type="auto"/>
        <w:tblLayout w:type="fixed"/>
        <w:tblLook w:val="04A0" w:firstRow="1" w:lastRow="0" w:firstColumn="1" w:lastColumn="0" w:noHBand="0" w:noVBand="1"/>
      </w:tblPr>
      <w:tblGrid>
        <w:gridCol w:w="1555"/>
        <w:gridCol w:w="8182"/>
      </w:tblGrid>
      <w:tr w:rsidR="007C1120" w:rsidTr="007C1120">
        <w:tc>
          <w:tcPr>
            <w:tcW w:w="1555" w:type="dxa"/>
          </w:tcPr>
          <w:p w:rsidR="007C1120" w:rsidRPr="003D2C34" w:rsidRDefault="007C1120" w:rsidP="001E42A2">
            <w:pPr>
              <w:jc w:val="both"/>
              <w:rPr>
                <w:rFonts w:ascii="Arial" w:eastAsia="ヒラギノ角ゴ Pro W3" w:hAnsi="Arial" w:cs="Arial"/>
                <w:b/>
                <w:color w:val="000000"/>
                <w:sz w:val="22"/>
                <w:szCs w:val="22"/>
                <w:lang w:eastAsia="en-GB"/>
              </w:rPr>
            </w:pPr>
            <w:r w:rsidRPr="003D2C34">
              <w:rPr>
                <w:rFonts w:ascii="Arial" w:eastAsia="ヒラギノ角ゴ Pro W3" w:hAnsi="Arial" w:cs="Arial"/>
                <w:b/>
                <w:color w:val="000000"/>
                <w:sz w:val="22"/>
                <w:szCs w:val="22"/>
                <w:lang w:eastAsia="en-GB"/>
              </w:rPr>
              <w:t>Category 1</w:t>
            </w:r>
          </w:p>
          <w:p w:rsidR="007C1120" w:rsidRPr="003D2C34" w:rsidRDefault="00DC1643" w:rsidP="001E42A2">
            <w:pPr>
              <w:jc w:val="both"/>
              <w:rPr>
                <w:rFonts w:ascii="Arial" w:eastAsia="ヒラギノ角ゴ Pro W3" w:hAnsi="Arial" w:cs="Arial"/>
                <w:color w:val="000000"/>
                <w:sz w:val="22"/>
                <w:szCs w:val="22"/>
                <w:lang w:eastAsia="en-GB"/>
              </w:rPr>
            </w:pPr>
            <w:r>
              <w:rPr>
                <w:rFonts w:ascii="Arial" w:eastAsia="ヒラギノ角ゴ Pro W3" w:hAnsi="Arial" w:cs="Arial"/>
                <w:color w:val="000000"/>
                <w:sz w:val="22"/>
                <w:szCs w:val="22"/>
                <w:lang w:eastAsia="en-GB"/>
              </w:rPr>
              <w:t>(CLA</w:t>
            </w:r>
            <w:r w:rsidR="007C1120" w:rsidRPr="003D2C34">
              <w:rPr>
                <w:rFonts w:ascii="Arial" w:eastAsia="ヒラギノ角ゴ Pro W3" w:hAnsi="Arial" w:cs="Arial"/>
                <w:color w:val="000000"/>
                <w:sz w:val="22"/>
                <w:szCs w:val="22"/>
                <w:lang w:eastAsia="en-GB"/>
              </w:rPr>
              <w:t>)</w:t>
            </w:r>
          </w:p>
        </w:tc>
        <w:tc>
          <w:tcPr>
            <w:tcW w:w="8182" w:type="dxa"/>
          </w:tcPr>
          <w:tbl>
            <w:tblPr>
              <w:tblW w:w="0" w:type="auto"/>
              <w:tblBorders>
                <w:top w:val="nil"/>
                <w:left w:val="nil"/>
                <w:bottom w:val="nil"/>
                <w:right w:val="nil"/>
              </w:tblBorders>
              <w:tblLayout w:type="fixed"/>
              <w:tblLook w:val="0000" w:firstRow="0" w:lastRow="0" w:firstColumn="0" w:lastColumn="0" w:noHBand="0" w:noVBand="0"/>
            </w:tblPr>
            <w:tblGrid>
              <w:gridCol w:w="7931"/>
            </w:tblGrid>
            <w:tr w:rsidR="007C1120" w:rsidRPr="003D2C34" w:rsidTr="007C1120">
              <w:trPr>
                <w:trHeight w:val="371"/>
              </w:trPr>
              <w:tc>
                <w:tcPr>
                  <w:tcW w:w="7931" w:type="dxa"/>
                </w:tcPr>
                <w:p w:rsidR="007C1120" w:rsidRPr="003D2C34" w:rsidRDefault="007C1120" w:rsidP="001E42A2">
                  <w:pPr>
                    <w:pStyle w:val="Default"/>
                    <w:jc w:val="both"/>
                    <w:rPr>
                      <w:rFonts w:ascii="Arial" w:eastAsia="ヒラギノ角ゴ Pro W3" w:hAnsi="Arial" w:cs="Arial"/>
                      <w:sz w:val="22"/>
                      <w:szCs w:val="22"/>
                      <w:lang w:eastAsia="en-GB"/>
                    </w:rPr>
                  </w:pPr>
                  <w:r w:rsidRPr="003D2C34">
                    <w:rPr>
                      <w:rFonts w:ascii="Arial" w:eastAsia="ヒラギノ角ゴ Pro W3" w:hAnsi="Arial" w:cs="Arial"/>
                      <w:sz w:val="22"/>
                      <w:szCs w:val="22"/>
                      <w:lang w:eastAsia="en-GB"/>
                    </w:rPr>
                    <w:t xml:space="preserve">Children in Public Care (Children Looked After) and children who were </w:t>
                  </w:r>
                  <w:r w:rsidR="007F7FE7">
                    <w:rPr>
                      <w:rFonts w:ascii="Arial" w:eastAsia="ヒラギノ角ゴ Pro W3" w:hAnsi="Arial" w:cs="Arial"/>
                      <w:sz w:val="22"/>
                      <w:szCs w:val="22"/>
                      <w:lang w:eastAsia="en-GB"/>
                    </w:rPr>
                    <w:t>l</w:t>
                  </w:r>
                  <w:r w:rsidRPr="003D2C34">
                    <w:rPr>
                      <w:rFonts w:ascii="Arial" w:eastAsia="ヒラギノ角ゴ Pro W3" w:hAnsi="Arial" w:cs="Arial"/>
                      <w:sz w:val="22"/>
                      <w:szCs w:val="22"/>
                      <w:lang w:eastAsia="en-GB"/>
                    </w:rPr>
                    <w:t xml:space="preserve">ooked </w:t>
                  </w:r>
                  <w:r w:rsidR="007F7FE7">
                    <w:rPr>
                      <w:rFonts w:ascii="Arial" w:eastAsia="ヒラギノ角ゴ Pro W3" w:hAnsi="Arial" w:cs="Arial"/>
                      <w:sz w:val="22"/>
                      <w:szCs w:val="22"/>
                      <w:lang w:eastAsia="en-GB"/>
                    </w:rPr>
                    <w:t>a</w:t>
                  </w:r>
                  <w:r w:rsidRPr="003D2C34">
                    <w:rPr>
                      <w:rFonts w:ascii="Arial" w:eastAsia="ヒラギノ角ゴ Pro W3" w:hAnsi="Arial" w:cs="Arial"/>
                      <w:sz w:val="22"/>
                      <w:szCs w:val="22"/>
                      <w:lang w:eastAsia="en-GB"/>
                    </w:rPr>
                    <w:t xml:space="preserve">fter but ceased to be so because they were adopted, or became subject to a child arrangements order or a special guardianship order </w:t>
                  </w:r>
                </w:p>
              </w:tc>
            </w:tr>
          </w:tbl>
          <w:p w:rsidR="007C1120" w:rsidRPr="003D2C34" w:rsidRDefault="007C1120" w:rsidP="001E42A2">
            <w:pPr>
              <w:jc w:val="both"/>
              <w:rPr>
                <w:rFonts w:ascii="Arial" w:eastAsia="ヒラギノ角ゴ Pro W3" w:hAnsi="Arial" w:cs="Arial"/>
                <w:color w:val="000000"/>
                <w:sz w:val="22"/>
                <w:szCs w:val="22"/>
                <w:lang w:eastAsia="en-GB"/>
              </w:rPr>
            </w:pPr>
          </w:p>
        </w:tc>
      </w:tr>
      <w:tr w:rsidR="007C1120" w:rsidTr="007C1120">
        <w:tc>
          <w:tcPr>
            <w:tcW w:w="1555" w:type="dxa"/>
          </w:tcPr>
          <w:p w:rsidR="007C1120" w:rsidRPr="003D2C34" w:rsidRDefault="007C1120" w:rsidP="001E42A2">
            <w:pPr>
              <w:jc w:val="both"/>
              <w:rPr>
                <w:rFonts w:ascii="Arial" w:eastAsia="ヒラギノ角ゴ Pro W3" w:hAnsi="Arial" w:cs="Arial"/>
                <w:b/>
                <w:color w:val="000000"/>
                <w:sz w:val="22"/>
                <w:szCs w:val="22"/>
                <w:lang w:eastAsia="en-GB"/>
              </w:rPr>
            </w:pPr>
            <w:r w:rsidRPr="003D2C34">
              <w:rPr>
                <w:rFonts w:ascii="Arial" w:eastAsia="ヒラギノ角ゴ Pro W3" w:hAnsi="Arial" w:cs="Arial"/>
                <w:b/>
                <w:color w:val="000000"/>
                <w:sz w:val="22"/>
                <w:szCs w:val="22"/>
                <w:lang w:eastAsia="en-GB"/>
              </w:rPr>
              <w:t>Category 2</w:t>
            </w:r>
          </w:p>
          <w:p w:rsidR="007C1120" w:rsidRPr="003D2C34" w:rsidRDefault="007C1120" w:rsidP="001E42A2">
            <w:pPr>
              <w:jc w:val="both"/>
              <w:rPr>
                <w:rFonts w:ascii="Arial" w:eastAsia="ヒラギノ角ゴ Pro W3" w:hAnsi="Arial" w:cs="Arial"/>
                <w:color w:val="000000"/>
                <w:sz w:val="22"/>
                <w:szCs w:val="22"/>
                <w:lang w:eastAsia="en-GB"/>
              </w:rPr>
            </w:pPr>
            <w:r w:rsidRPr="003D2C34">
              <w:rPr>
                <w:rFonts w:ascii="Arial" w:eastAsia="ヒラギノ角ゴ Pro W3" w:hAnsi="Arial" w:cs="Arial"/>
                <w:color w:val="000000"/>
                <w:sz w:val="22"/>
                <w:szCs w:val="22"/>
                <w:lang w:eastAsia="en-GB"/>
              </w:rPr>
              <w:t>(Siblings)</w:t>
            </w:r>
          </w:p>
        </w:tc>
        <w:tc>
          <w:tcPr>
            <w:tcW w:w="8182" w:type="dxa"/>
          </w:tcPr>
          <w:tbl>
            <w:tblPr>
              <w:tblW w:w="8397" w:type="dxa"/>
              <w:tblBorders>
                <w:top w:val="nil"/>
                <w:left w:val="nil"/>
                <w:bottom w:val="nil"/>
                <w:right w:val="nil"/>
              </w:tblBorders>
              <w:tblLayout w:type="fixed"/>
              <w:tblLook w:val="0000" w:firstRow="0" w:lastRow="0" w:firstColumn="0" w:lastColumn="0" w:noHBand="0" w:noVBand="0"/>
            </w:tblPr>
            <w:tblGrid>
              <w:gridCol w:w="8397"/>
            </w:tblGrid>
            <w:tr w:rsidR="007C1120" w:rsidRPr="003D2C34" w:rsidTr="007C1120">
              <w:trPr>
                <w:trHeight w:val="505"/>
              </w:trPr>
              <w:tc>
                <w:tcPr>
                  <w:tcW w:w="8397" w:type="dxa"/>
                </w:tcPr>
                <w:p w:rsidR="00CE2C4B" w:rsidRDefault="007C1120" w:rsidP="001E42A2">
                  <w:pPr>
                    <w:pStyle w:val="NoSpacing"/>
                    <w:jc w:val="both"/>
                    <w:rPr>
                      <w:rFonts w:ascii="Arial" w:hAnsi="Arial" w:cs="Arial"/>
                      <w:b/>
                      <w:sz w:val="22"/>
                      <w:szCs w:val="22"/>
                    </w:rPr>
                  </w:pPr>
                  <w:r w:rsidRPr="00C739CA">
                    <w:rPr>
                      <w:rFonts w:ascii="Arial" w:hAnsi="Arial" w:cs="Arial"/>
                      <w:sz w:val="22"/>
                      <w:szCs w:val="22"/>
                    </w:rPr>
                    <w:t>Children who will have a sibling in the school</w:t>
                  </w:r>
                  <w:r w:rsidR="00CE2C4B">
                    <w:rPr>
                      <w:rFonts w:ascii="Arial" w:hAnsi="Arial" w:cs="Arial"/>
                      <w:sz w:val="22"/>
                      <w:szCs w:val="22"/>
                    </w:rPr>
                    <w:t xml:space="preserve"> up to Year 5</w:t>
                  </w:r>
                  <w:r w:rsidRPr="00C739CA">
                    <w:rPr>
                      <w:rFonts w:ascii="Arial" w:hAnsi="Arial" w:cs="Arial"/>
                      <w:sz w:val="22"/>
                      <w:szCs w:val="22"/>
                    </w:rPr>
                    <w:t xml:space="preserve"> </w:t>
                  </w:r>
                  <w:r w:rsidR="00CE2C4B">
                    <w:rPr>
                      <w:rFonts w:ascii="Arial" w:hAnsi="Arial" w:cs="Arial"/>
                      <w:b/>
                      <w:sz w:val="22"/>
                      <w:szCs w:val="22"/>
                    </w:rPr>
                    <w:t xml:space="preserve">at the time of </w:t>
                  </w:r>
                </w:p>
                <w:p w:rsidR="007C1120" w:rsidRPr="00C739CA" w:rsidRDefault="00CE2C4B" w:rsidP="001E42A2">
                  <w:pPr>
                    <w:pStyle w:val="NoSpacing"/>
                    <w:jc w:val="both"/>
                    <w:rPr>
                      <w:rFonts w:ascii="Arial" w:hAnsi="Arial" w:cs="Arial"/>
                      <w:sz w:val="22"/>
                      <w:szCs w:val="22"/>
                    </w:rPr>
                  </w:pPr>
                  <w:proofErr w:type="gramStart"/>
                  <w:r>
                    <w:rPr>
                      <w:rFonts w:ascii="Arial" w:hAnsi="Arial" w:cs="Arial"/>
                      <w:b/>
                      <w:sz w:val="22"/>
                      <w:szCs w:val="22"/>
                    </w:rPr>
                    <w:t>application</w:t>
                  </w:r>
                  <w:proofErr w:type="gramEnd"/>
                  <w:r w:rsidR="007C1120" w:rsidRPr="00C739CA">
                    <w:rPr>
                      <w:rFonts w:ascii="Arial" w:hAnsi="Arial" w:cs="Arial"/>
                      <w:sz w:val="22"/>
                      <w:szCs w:val="22"/>
                    </w:rPr>
                    <w:t>.</w:t>
                  </w:r>
                  <w:r>
                    <w:rPr>
                      <w:rFonts w:ascii="Arial" w:hAnsi="Arial" w:cs="Arial"/>
                      <w:sz w:val="22"/>
                      <w:szCs w:val="22"/>
                    </w:rPr>
                    <w:t xml:space="preserve">    (See definition </w:t>
                  </w:r>
                  <w:r w:rsidR="007C1120" w:rsidRPr="00C739CA">
                    <w:rPr>
                      <w:rFonts w:ascii="Arial" w:hAnsi="Arial" w:cs="Arial"/>
                      <w:sz w:val="22"/>
                      <w:szCs w:val="22"/>
                    </w:rPr>
                    <w:t xml:space="preserve">of sibling in note </w:t>
                  </w:r>
                  <w:r w:rsidR="007C1120" w:rsidRPr="003D2C34">
                    <w:rPr>
                      <w:rFonts w:ascii="Arial" w:hAnsi="Arial" w:cs="Arial"/>
                      <w:sz w:val="22"/>
                      <w:szCs w:val="22"/>
                    </w:rPr>
                    <w:t>d</w:t>
                  </w:r>
                  <w:r>
                    <w:rPr>
                      <w:rFonts w:ascii="Arial" w:hAnsi="Arial" w:cs="Arial"/>
                      <w:sz w:val="22"/>
                      <w:szCs w:val="22"/>
                    </w:rPr>
                    <w:t>.)</w:t>
                  </w:r>
                </w:p>
                <w:p w:rsidR="007C1120" w:rsidRPr="003D2C34" w:rsidRDefault="007C1120" w:rsidP="001E42A2">
                  <w:pPr>
                    <w:pStyle w:val="Default"/>
                    <w:jc w:val="both"/>
                    <w:rPr>
                      <w:rFonts w:ascii="Arial" w:eastAsia="ヒラギノ角ゴ Pro W3" w:hAnsi="Arial" w:cs="Arial"/>
                      <w:sz w:val="22"/>
                      <w:szCs w:val="22"/>
                      <w:lang w:eastAsia="en-GB"/>
                    </w:rPr>
                  </w:pPr>
                </w:p>
              </w:tc>
            </w:tr>
          </w:tbl>
          <w:p w:rsidR="007C1120" w:rsidRPr="003D2C34" w:rsidRDefault="007C1120" w:rsidP="001E42A2">
            <w:pPr>
              <w:jc w:val="both"/>
              <w:rPr>
                <w:rFonts w:ascii="Arial" w:eastAsia="ヒラギノ角ゴ Pro W3" w:hAnsi="Arial" w:cs="Arial"/>
                <w:color w:val="000000"/>
                <w:sz w:val="22"/>
                <w:szCs w:val="22"/>
                <w:lang w:eastAsia="en-GB"/>
              </w:rPr>
            </w:pPr>
          </w:p>
        </w:tc>
      </w:tr>
      <w:tr w:rsidR="007C1120" w:rsidTr="007C1120">
        <w:tc>
          <w:tcPr>
            <w:tcW w:w="1555" w:type="dxa"/>
          </w:tcPr>
          <w:p w:rsidR="007C1120" w:rsidRPr="003D2C34" w:rsidRDefault="007C1120" w:rsidP="001E42A2">
            <w:pPr>
              <w:jc w:val="both"/>
              <w:rPr>
                <w:rFonts w:ascii="Arial" w:eastAsia="ヒラギノ角ゴ Pro W3" w:hAnsi="Arial" w:cs="Arial"/>
                <w:b/>
                <w:color w:val="000000"/>
                <w:sz w:val="22"/>
                <w:szCs w:val="22"/>
                <w:lang w:eastAsia="en-GB"/>
              </w:rPr>
            </w:pPr>
            <w:r w:rsidRPr="003D2C34">
              <w:rPr>
                <w:rFonts w:ascii="Arial" w:eastAsia="ヒラギノ角ゴ Pro W3" w:hAnsi="Arial" w:cs="Arial"/>
                <w:b/>
                <w:color w:val="000000"/>
                <w:sz w:val="22"/>
                <w:szCs w:val="22"/>
                <w:lang w:eastAsia="en-GB"/>
              </w:rPr>
              <w:t>Category 3</w:t>
            </w:r>
          </w:p>
          <w:p w:rsidR="007C1120" w:rsidRPr="003D2C34" w:rsidRDefault="007C1120" w:rsidP="001E42A2">
            <w:pPr>
              <w:jc w:val="both"/>
              <w:rPr>
                <w:rFonts w:ascii="Arial" w:eastAsia="ヒラギノ角ゴ Pro W3" w:hAnsi="Arial" w:cs="Arial"/>
                <w:color w:val="000000"/>
                <w:sz w:val="22"/>
                <w:szCs w:val="22"/>
                <w:lang w:eastAsia="en-GB"/>
              </w:rPr>
            </w:pPr>
            <w:r w:rsidRPr="003D2C34">
              <w:rPr>
                <w:rFonts w:ascii="Arial" w:eastAsia="ヒラギノ角ゴ Pro W3" w:hAnsi="Arial" w:cs="Arial"/>
                <w:color w:val="000000"/>
                <w:sz w:val="22"/>
                <w:szCs w:val="22"/>
                <w:lang w:eastAsia="en-GB"/>
              </w:rPr>
              <w:t>(Children of staff)</w:t>
            </w:r>
          </w:p>
          <w:p w:rsidR="007C1120" w:rsidRPr="003D2C34" w:rsidRDefault="007C1120" w:rsidP="001E42A2">
            <w:pPr>
              <w:jc w:val="both"/>
              <w:rPr>
                <w:rFonts w:ascii="Arial" w:eastAsia="ヒラギノ角ゴ Pro W3" w:hAnsi="Arial" w:cs="Arial"/>
                <w:color w:val="000000"/>
                <w:sz w:val="22"/>
                <w:szCs w:val="22"/>
                <w:lang w:eastAsia="en-GB"/>
              </w:rPr>
            </w:pPr>
          </w:p>
        </w:tc>
        <w:tc>
          <w:tcPr>
            <w:tcW w:w="8182" w:type="dxa"/>
          </w:tcPr>
          <w:tbl>
            <w:tblPr>
              <w:tblW w:w="0" w:type="auto"/>
              <w:tblBorders>
                <w:top w:val="nil"/>
                <w:left w:val="nil"/>
                <w:bottom w:val="nil"/>
                <w:right w:val="nil"/>
              </w:tblBorders>
              <w:tblLayout w:type="fixed"/>
              <w:tblLook w:val="0000" w:firstRow="0" w:lastRow="0" w:firstColumn="0" w:lastColumn="0" w:noHBand="0" w:noVBand="0"/>
            </w:tblPr>
            <w:tblGrid>
              <w:gridCol w:w="8328"/>
            </w:tblGrid>
            <w:tr w:rsidR="007C1120" w:rsidRPr="003D2C34" w:rsidTr="007C1120">
              <w:trPr>
                <w:trHeight w:val="369"/>
              </w:trPr>
              <w:tc>
                <w:tcPr>
                  <w:tcW w:w="8328" w:type="dxa"/>
                </w:tcPr>
                <w:p w:rsidR="003D2C34" w:rsidRDefault="007C1120" w:rsidP="001E42A2">
                  <w:pPr>
                    <w:pStyle w:val="NoSpacing"/>
                    <w:jc w:val="both"/>
                    <w:rPr>
                      <w:rFonts w:ascii="Arial" w:hAnsi="Arial" w:cs="Arial"/>
                      <w:sz w:val="22"/>
                      <w:szCs w:val="22"/>
                    </w:rPr>
                  </w:pPr>
                  <w:r w:rsidRPr="00C739CA">
                    <w:rPr>
                      <w:rFonts w:ascii="Arial" w:hAnsi="Arial" w:cs="Arial"/>
                      <w:sz w:val="22"/>
                      <w:szCs w:val="22"/>
                    </w:rPr>
                    <w:t xml:space="preserve">Children whose parent is a permanent member of the teaching staff </w:t>
                  </w:r>
                </w:p>
                <w:p w:rsidR="007C1120" w:rsidRPr="00C739CA" w:rsidRDefault="007C1120" w:rsidP="001E42A2">
                  <w:pPr>
                    <w:pStyle w:val="NoSpacing"/>
                    <w:jc w:val="both"/>
                    <w:rPr>
                      <w:rFonts w:ascii="Arial" w:hAnsi="Arial" w:cs="Arial"/>
                      <w:sz w:val="22"/>
                      <w:szCs w:val="22"/>
                    </w:rPr>
                  </w:pPr>
                  <w:r w:rsidRPr="00C739CA">
                    <w:rPr>
                      <w:rFonts w:ascii="Arial" w:hAnsi="Arial" w:cs="Arial"/>
                      <w:sz w:val="22"/>
                      <w:szCs w:val="22"/>
                    </w:rPr>
                    <w:t>(</w:t>
                  </w:r>
                  <w:r w:rsidR="00CE2C4B" w:rsidRPr="00C739CA">
                    <w:rPr>
                      <w:rFonts w:ascii="Arial" w:hAnsi="Arial" w:cs="Arial"/>
                      <w:sz w:val="22"/>
                      <w:szCs w:val="22"/>
                    </w:rPr>
                    <w:t>See</w:t>
                  </w:r>
                  <w:r w:rsidRPr="00C739CA">
                    <w:rPr>
                      <w:rFonts w:ascii="Arial" w:hAnsi="Arial" w:cs="Arial"/>
                      <w:sz w:val="22"/>
                      <w:szCs w:val="22"/>
                    </w:rPr>
                    <w:t xml:space="preserve"> Note </w:t>
                  </w:r>
                  <w:r w:rsidRPr="003D2C34">
                    <w:rPr>
                      <w:rFonts w:ascii="Arial" w:hAnsi="Arial" w:cs="Arial"/>
                      <w:sz w:val="22"/>
                      <w:szCs w:val="22"/>
                    </w:rPr>
                    <w:t>f</w:t>
                  </w:r>
                  <w:r>
                    <w:rPr>
                      <w:rFonts w:ascii="Arial" w:hAnsi="Arial" w:cs="Arial"/>
                      <w:sz w:val="22"/>
                      <w:szCs w:val="22"/>
                    </w:rPr>
                    <w:t>)</w:t>
                  </w:r>
                  <w:r w:rsidRPr="00C739CA">
                    <w:rPr>
                      <w:rFonts w:ascii="Arial" w:hAnsi="Arial" w:cs="Arial"/>
                      <w:sz w:val="22"/>
                      <w:szCs w:val="22"/>
                    </w:rPr>
                    <w:t>.</w:t>
                  </w:r>
                </w:p>
                <w:p w:rsidR="007C1120" w:rsidRPr="003D2C34" w:rsidRDefault="007C1120" w:rsidP="001E42A2">
                  <w:pPr>
                    <w:pStyle w:val="Default"/>
                    <w:jc w:val="both"/>
                    <w:rPr>
                      <w:rFonts w:ascii="Arial" w:eastAsia="ヒラギノ角ゴ Pro W3" w:hAnsi="Arial" w:cs="Arial"/>
                      <w:sz w:val="22"/>
                      <w:szCs w:val="22"/>
                      <w:lang w:eastAsia="en-GB"/>
                    </w:rPr>
                  </w:pPr>
                </w:p>
              </w:tc>
            </w:tr>
          </w:tbl>
          <w:p w:rsidR="007C1120" w:rsidRPr="003D2C34" w:rsidRDefault="007C1120" w:rsidP="001E42A2">
            <w:pPr>
              <w:pStyle w:val="Default"/>
              <w:jc w:val="both"/>
              <w:rPr>
                <w:rFonts w:ascii="Arial" w:eastAsia="ヒラギノ角ゴ Pro W3" w:hAnsi="Arial" w:cs="Arial"/>
                <w:sz w:val="22"/>
                <w:szCs w:val="22"/>
                <w:lang w:eastAsia="en-GB"/>
              </w:rPr>
            </w:pPr>
          </w:p>
        </w:tc>
      </w:tr>
      <w:tr w:rsidR="007C1120" w:rsidTr="007C1120">
        <w:tc>
          <w:tcPr>
            <w:tcW w:w="1555" w:type="dxa"/>
          </w:tcPr>
          <w:p w:rsidR="007C1120" w:rsidRPr="003D2C34" w:rsidRDefault="007C1120" w:rsidP="001E42A2">
            <w:pPr>
              <w:jc w:val="both"/>
              <w:rPr>
                <w:rFonts w:ascii="Arial" w:eastAsia="ヒラギノ角ゴ Pro W3" w:hAnsi="Arial" w:cs="Arial"/>
                <w:b/>
                <w:color w:val="000000"/>
                <w:sz w:val="22"/>
                <w:szCs w:val="22"/>
                <w:lang w:eastAsia="en-GB"/>
              </w:rPr>
            </w:pPr>
            <w:r w:rsidRPr="003D2C34">
              <w:rPr>
                <w:rFonts w:ascii="Arial" w:eastAsia="ヒラギノ角ゴ Pro W3" w:hAnsi="Arial" w:cs="Arial"/>
                <w:b/>
                <w:color w:val="000000"/>
                <w:sz w:val="22"/>
                <w:szCs w:val="22"/>
                <w:lang w:eastAsia="en-GB"/>
              </w:rPr>
              <w:t>Category 4</w:t>
            </w:r>
          </w:p>
          <w:p w:rsidR="007C1120" w:rsidRPr="003D2C34" w:rsidRDefault="007C1120" w:rsidP="001E42A2">
            <w:pPr>
              <w:jc w:val="both"/>
              <w:rPr>
                <w:rFonts w:ascii="Arial" w:eastAsia="ヒラギノ角ゴ Pro W3" w:hAnsi="Arial" w:cs="Arial"/>
                <w:color w:val="000000"/>
                <w:sz w:val="22"/>
                <w:szCs w:val="22"/>
                <w:lang w:eastAsia="en-GB"/>
              </w:rPr>
            </w:pPr>
            <w:r w:rsidRPr="003D2C34">
              <w:rPr>
                <w:rFonts w:ascii="Arial" w:eastAsia="ヒラギノ角ゴ Pro W3" w:hAnsi="Arial" w:cs="Arial"/>
                <w:color w:val="000000"/>
                <w:sz w:val="22"/>
                <w:szCs w:val="22"/>
                <w:lang w:eastAsia="en-GB"/>
              </w:rPr>
              <w:t>(Distance)</w:t>
            </w:r>
          </w:p>
          <w:p w:rsidR="007C1120" w:rsidRPr="003D2C34" w:rsidRDefault="007C1120" w:rsidP="001E42A2">
            <w:pPr>
              <w:jc w:val="both"/>
              <w:rPr>
                <w:rFonts w:ascii="Arial" w:eastAsia="ヒラギノ角ゴ Pro W3" w:hAnsi="Arial" w:cs="Arial"/>
                <w:color w:val="000000"/>
                <w:sz w:val="22"/>
                <w:szCs w:val="22"/>
                <w:lang w:eastAsia="en-GB"/>
              </w:rPr>
            </w:pPr>
          </w:p>
        </w:tc>
        <w:tc>
          <w:tcPr>
            <w:tcW w:w="8182" w:type="dxa"/>
          </w:tcPr>
          <w:p w:rsidR="007C1120" w:rsidRDefault="007C1120" w:rsidP="001E42A2">
            <w:pPr>
              <w:pStyle w:val="Default"/>
              <w:jc w:val="both"/>
              <w:rPr>
                <w:rFonts w:ascii="Arial" w:eastAsia="ヒラギノ角ゴ Pro W3" w:hAnsi="Arial" w:cs="Arial"/>
                <w:sz w:val="22"/>
                <w:szCs w:val="22"/>
                <w:lang w:eastAsia="en-GB"/>
              </w:rPr>
            </w:pPr>
            <w:r w:rsidRPr="003D2C34">
              <w:rPr>
                <w:rFonts w:ascii="Arial" w:eastAsia="ヒラギノ角ゴ Pro W3" w:hAnsi="Arial" w:cs="Arial"/>
                <w:sz w:val="22"/>
                <w:szCs w:val="22"/>
                <w:lang w:eastAsia="en-GB"/>
              </w:rPr>
              <w:t>Children who live nearest to the school.</w:t>
            </w:r>
          </w:p>
          <w:p w:rsidR="007F7FE7" w:rsidRPr="003D2C34" w:rsidRDefault="007F7FE7" w:rsidP="001E42A2">
            <w:pPr>
              <w:pStyle w:val="Default"/>
              <w:jc w:val="both"/>
              <w:rPr>
                <w:rFonts w:ascii="Arial" w:eastAsia="ヒラギノ角ゴ Pro W3" w:hAnsi="Arial" w:cs="Arial"/>
                <w:sz w:val="22"/>
                <w:szCs w:val="22"/>
                <w:lang w:eastAsia="en-GB"/>
              </w:rPr>
            </w:pPr>
            <w:r>
              <w:rPr>
                <w:rFonts w:ascii="Arial" w:eastAsia="ヒラギノ角ゴ Pro W3" w:hAnsi="Arial" w:cs="Arial"/>
                <w:sz w:val="22"/>
                <w:szCs w:val="22"/>
                <w:lang w:eastAsia="en-GB"/>
              </w:rPr>
              <w:t>(</w:t>
            </w:r>
            <w:r w:rsidR="00CE2C4B">
              <w:rPr>
                <w:rFonts w:ascii="Arial" w:eastAsia="ヒラギノ角ゴ Pro W3" w:hAnsi="Arial" w:cs="Arial"/>
                <w:sz w:val="22"/>
                <w:szCs w:val="22"/>
                <w:lang w:eastAsia="en-GB"/>
              </w:rPr>
              <w:t>See</w:t>
            </w:r>
            <w:r>
              <w:rPr>
                <w:rFonts w:ascii="Arial" w:eastAsia="ヒラギノ角ゴ Pro W3" w:hAnsi="Arial" w:cs="Arial"/>
                <w:sz w:val="22"/>
                <w:szCs w:val="22"/>
                <w:lang w:eastAsia="en-GB"/>
              </w:rPr>
              <w:t xml:space="preserve"> note g).</w:t>
            </w:r>
          </w:p>
        </w:tc>
      </w:tr>
    </w:tbl>
    <w:p w:rsidR="007C1120" w:rsidRPr="00C739CA" w:rsidRDefault="007C1120"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p>
    <w:p w:rsidR="00C739CA" w:rsidRPr="00654A78" w:rsidRDefault="00C83836" w:rsidP="001E42A2">
      <w:pPr>
        <w:pStyle w:val="NoSpacing"/>
        <w:jc w:val="both"/>
        <w:rPr>
          <w:rFonts w:ascii="Arial" w:hAnsi="Arial" w:cs="Arial"/>
          <w:b/>
          <w:sz w:val="22"/>
          <w:szCs w:val="22"/>
        </w:rPr>
      </w:pPr>
      <w:r>
        <w:rPr>
          <w:rFonts w:ascii="Arial" w:hAnsi="Arial" w:cs="Arial"/>
          <w:b/>
          <w:sz w:val="22"/>
          <w:szCs w:val="22"/>
        </w:rPr>
        <w:t>GUIDANCE NOTES FOR PARENTS</w:t>
      </w:r>
    </w:p>
    <w:p w:rsidR="00C739CA" w:rsidRPr="00C739CA" w:rsidRDefault="00C739CA" w:rsidP="001E42A2">
      <w:pPr>
        <w:pStyle w:val="NoSpacing"/>
        <w:jc w:val="both"/>
        <w:rPr>
          <w:rFonts w:ascii="Arial" w:hAnsi="Arial" w:cs="Arial"/>
          <w:sz w:val="22"/>
          <w:szCs w:val="22"/>
        </w:rPr>
      </w:pPr>
    </w:p>
    <w:p w:rsidR="00C739CA" w:rsidRPr="00C739CA" w:rsidRDefault="00C739CA" w:rsidP="006D0B12">
      <w:pPr>
        <w:pStyle w:val="NoSpacing"/>
        <w:numPr>
          <w:ilvl w:val="0"/>
          <w:numId w:val="13"/>
        </w:numPr>
        <w:jc w:val="both"/>
        <w:rPr>
          <w:rFonts w:ascii="Arial" w:hAnsi="Arial" w:cs="Arial"/>
          <w:sz w:val="22"/>
          <w:szCs w:val="22"/>
        </w:rPr>
      </w:pPr>
      <w:r w:rsidRPr="00C739CA">
        <w:rPr>
          <w:rFonts w:ascii="Arial" w:hAnsi="Arial" w:cs="Arial"/>
          <w:sz w:val="22"/>
          <w:szCs w:val="22"/>
        </w:rPr>
        <w:t>The Children's Act 1989 defines a child who is 'Looked After' as a child or young person who accommodated by the local authority (Section 20) or a child or young person who is the subject of a full care order (Section 31) or interim care order (Section 38).</w:t>
      </w:r>
    </w:p>
    <w:p w:rsidR="00C739CA" w:rsidRDefault="00C739CA" w:rsidP="001E42A2">
      <w:pPr>
        <w:pStyle w:val="NoSpacing"/>
        <w:jc w:val="both"/>
        <w:rPr>
          <w:rFonts w:ascii="Arial" w:hAnsi="Arial" w:cs="Arial"/>
          <w:sz w:val="22"/>
          <w:szCs w:val="22"/>
        </w:rPr>
      </w:pPr>
    </w:p>
    <w:p w:rsidR="00E83DC9" w:rsidRPr="00C739CA" w:rsidRDefault="00E83DC9" w:rsidP="001E42A2">
      <w:pPr>
        <w:pStyle w:val="NoSpacing"/>
        <w:jc w:val="both"/>
        <w:rPr>
          <w:rFonts w:ascii="Arial" w:hAnsi="Arial" w:cs="Arial"/>
          <w:sz w:val="22"/>
          <w:szCs w:val="22"/>
        </w:rPr>
      </w:pPr>
    </w:p>
    <w:p w:rsidR="00C739CA" w:rsidRPr="00C739CA" w:rsidRDefault="00C739CA" w:rsidP="006D0B12">
      <w:pPr>
        <w:pStyle w:val="NoSpacing"/>
        <w:numPr>
          <w:ilvl w:val="0"/>
          <w:numId w:val="13"/>
        </w:numPr>
        <w:jc w:val="both"/>
        <w:rPr>
          <w:rFonts w:ascii="Arial" w:hAnsi="Arial" w:cs="Arial"/>
          <w:sz w:val="22"/>
          <w:szCs w:val="22"/>
        </w:rPr>
      </w:pPr>
      <w:r w:rsidRPr="00C739CA">
        <w:rPr>
          <w:rFonts w:ascii="Arial" w:hAnsi="Arial" w:cs="Arial"/>
          <w:sz w:val="22"/>
          <w:szCs w:val="22"/>
        </w:rPr>
        <w:t xml:space="preserve">An 'adoption order' is an order under section 46 of the Adoption and Children Act 2002. </w:t>
      </w:r>
      <w:r w:rsidR="00F02203">
        <w:rPr>
          <w:rFonts w:ascii="Arial" w:hAnsi="Arial" w:cs="Arial"/>
          <w:sz w:val="22"/>
          <w:szCs w:val="22"/>
        </w:rPr>
        <w:t xml:space="preserve"> </w:t>
      </w:r>
      <w:r w:rsidRPr="00C739CA">
        <w:rPr>
          <w:rFonts w:ascii="Arial" w:hAnsi="Arial" w:cs="Arial"/>
          <w:sz w:val="22"/>
          <w:szCs w:val="22"/>
        </w:rPr>
        <w:t>A</w:t>
      </w:r>
      <w:r w:rsidR="00F02203">
        <w:rPr>
          <w:rFonts w:ascii="Arial" w:hAnsi="Arial" w:cs="Arial"/>
          <w:sz w:val="22"/>
          <w:szCs w:val="22"/>
        </w:rPr>
        <w:t xml:space="preserve"> </w:t>
      </w:r>
      <w:r w:rsidRPr="00C739CA">
        <w:rPr>
          <w:rFonts w:ascii="Arial" w:hAnsi="Arial" w:cs="Arial"/>
          <w:sz w:val="22"/>
          <w:szCs w:val="22"/>
        </w:rPr>
        <w:t>'residence order' is an order setting out the arrangements to be made as to the person with</w:t>
      </w:r>
      <w:r w:rsidR="00F02203">
        <w:rPr>
          <w:rFonts w:ascii="Arial" w:hAnsi="Arial" w:cs="Arial"/>
          <w:sz w:val="22"/>
          <w:szCs w:val="22"/>
        </w:rPr>
        <w:t xml:space="preserve"> </w:t>
      </w:r>
      <w:r w:rsidRPr="00C739CA">
        <w:rPr>
          <w:rFonts w:ascii="Arial" w:hAnsi="Arial" w:cs="Arial"/>
          <w:sz w:val="22"/>
          <w:szCs w:val="22"/>
        </w:rPr>
        <w:t xml:space="preserve">whom </w:t>
      </w:r>
      <w:r w:rsidR="00F02203">
        <w:rPr>
          <w:rFonts w:ascii="Arial" w:hAnsi="Arial" w:cs="Arial"/>
          <w:sz w:val="22"/>
          <w:szCs w:val="22"/>
        </w:rPr>
        <w:t>t</w:t>
      </w:r>
      <w:r w:rsidRPr="00C739CA">
        <w:rPr>
          <w:rFonts w:ascii="Arial" w:hAnsi="Arial" w:cs="Arial"/>
          <w:sz w:val="22"/>
          <w:szCs w:val="22"/>
        </w:rPr>
        <w:t>he child is to live under section 8 of the Children's Act 1989. Section 14A of the Children's Act 1989 defines a 'special guardianship order' as an order appointing one or more individuals to be a child's special guardian (or special guardians)</w:t>
      </w:r>
    </w:p>
    <w:p w:rsidR="00C739CA" w:rsidRPr="00C739CA" w:rsidRDefault="00C739CA" w:rsidP="001E42A2">
      <w:pPr>
        <w:pStyle w:val="NoSpacing"/>
        <w:jc w:val="both"/>
        <w:rPr>
          <w:rFonts w:ascii="Arial" w:hAnsi="Arial" w:cs="Arial"/>
          <w:sz w:val="22"/>
          <w:szCs w:val="22"/>
        </w:rPr>
      </w:pPr>
    </w:p>
    <w:p w:rsidR="00C739CA" w:rsidRPr="00C739CA" w:rsidRDefault="00C739CA" w:rsidP="006D0B12">
      <w:pPr>
        <w:pStyle w:val="NoSpacing"/>
        <w:numPr>
          <w:ilvl w:val="0"/>
          <w:numId w:val="13"/>
        </w:numPr>
        <w:jc w:val="both"/>
        <w:rPr>
          <w:rFonts w:ascii="Arial" w:hAnsi="Arial" w:cs="Arial"/>
          <w:sz w:val="22"/>
          <w:szCs w:val="22"/>
        </w:rPr>
      </w:pPr>
      <w:r w:rsidRPr="00C739CA">
        <w:rPr>
          <w:rFonts w:ascii="Arial" w:hAnsi="Arial" w:cs="Arial"/>
          <w:sz w:val="22"/>
          <w:szCs w:val="22"/>
        </w:rPr>
        <w:t>In respect of 'Children Looked After', Home address and 'sibling' the governors use the same definitions as HCC</w:t>
      </w:r>
      <w:r w:rsidR="00F02203">
        <w:rPr>
          <w:rFonts w:ascii="Arial" w:hAnsi="Arial" w:cs="Arial"/>
          <w:sz w:val="22"/>
          <w:szCs w:val="22"/>
        </w:rPr>
        <w:t xml:space="preserve"> (</w:t>
      </w:r>
      <w:r w:rsidRPr="00C739CA">
        <w:rPr>
          <w:rFonts w:ascii="Arial" w:hAnsi="Arial" w:cs="Arial"/>
          <w:sz w:val="22"/>
          <w:szCs w:val="22"/>
        </w:rPr>
        <w:t xml:space="preserve">Please note that evidence of permanent residency at the quoted address may be sought. </w:t>
      </w:r>
      <w:r w:rsidR="00F02203">
        <w:rPr>
          <w:rFonts w:ascii="Arial" w:hAnsi="Arial" w:cs="Arial"/>
          <w:sz w:val="22"/>
          <w:szCs w:val="22"/>
        </w:rPr>
        <w:t xml:space="preserve"> </w:t>
      </w:r>
      <w:r w:rsidRPr="00C739CA">
        <w:rPr>
          <w:rFonts w:ascii="Arial" w:hAnsi="Arial" w:cs="Arial"/>
          <w:sz w:val="22"/>
          <w:szCs w:val="22"/>
        </w:rPr>
        <w:t>If no evidence is forthcoming the address to which Child Benefit is paid will be used.)</w:t>
      </w:r>
    </w:p>
    <w:p w:rsidR="00C739CA" w:rsidRPr="00C739CA" w:rsidRDefault="00C739CA" w:rsidP="001E42A2">
      <w:pPr>
        <w:pStyle w:val="NoSpacing"/>
        <w:jc w:val="both"/>
        <w:rPr>
          <w:rFonts w:ascii="Arial" w:hAnsi="Arial" w:cs="Arial"/>
          <w:sz w:val="22"/>
          <w:szCs w:val="22"/>
        </w:rPr>
      </w:pPr>
    </w:p>
    <w:p w:rsidR="00C739CA" w:rsidRPr="00C739CA" w:rsidRDefault="00C739CA" w:rsidP="006D0B12">
      <w:pPr>
        <w:pStyle w:val="NoSpacing"/>
        <w:numPr>
          <w:ilvl w:val="0"/>
          <w:numId w:val="13"/>
        </w:numPr>
        <w:jc w:val="both"/>
        <w:rPr>
          <w:rFonts w:ascii="Arial" w:hAnsi="Arial" w:cs="Arial"/>
          <w:sz w:val="22"/>
          <w:szCs w:val="22"/>
        </w:rPr>
      </w:pPr>
      <w:r w:rsidRPr="00C739CA">
        <w:rPr>
          <w:rFonts w:ascii="Arial" w:hAnsi="Arial" w:cs="Arial"/>
          <w:sz w:val="22"/>
          <w:szCs w:val="22"/>
        </w:rPr>
        <w:lastRenderedPageBreak/>
        <w:t xml:space="preserve">A sibling means the sister/brother, </w:t>
      </w:r>
      <w:r w:rsidR="00F02203" w:rsidRPr="00C739CA">
        <w:rPr>
          <w:rFonts w:ascii="Arial" w:hAnsi="Arial" w:cs="Arial"/>
          <w:sz w:val="22"/>
          <w:szCs w:val="22"/>
        </w:rPr>
        <w:t>half-brother</w:t>
      </w:r>
      <w:r w:rsidRPr="00C739CA">
        <w:rPr>
          <w:rFonts w:ascii="Arial" w:hAnsi="Arial" w:cs="Arial"/>
          <w:sz w:val="22"/>
          <w:szCs w:val="22"/>
        </w:rPr>
        <w:t>/sister, adopted brother/sister, or a child of the parent/carer or partner, who lives in the same house as the child for whom the application is being made, from Monday to Friday.</w:t>
      </w:r>
    </w:p>
    <w:p w:rsidR="00C739CA" w:rsidRPr="00C739CA" w:rsidRDefault="00C739CA" w:rsidP="001E42A2">
      <w:pPr>
        <w:pStyle w:val="NoSpacing"/>
        <w:jc w:val="both"/>
        <w:rPr>
          <w:rFonts w:ascii="Arial" w:hAnsi="Arial" w:cs="Arial"/>
          <w:sz w:val="22"/>
          <w:szCs w:val="22"/>
        </w:rPr>
      </w:pPr>
    </w:p>
    <w:p w:rsidR="00E83DC9" w:rsidRDefault="00C739CA" w:rsidP="006D0B12">
      <w:pPr>
        <w:pStyle w:val="NoSpacing"/>
        <w:numPr>
          <w:ilvl w:val="0"/>
          <w:numId w:val="13"/>
        </w:numPr>
        <w:jc w:val="both"/>
        <w:rPr>
          <w:rFonts w:ascii="Arial" w:hAnsi="Arial" w:cs="Arial"/>
          <w:sz w:val="22"/>
          <w:szCs w:val="22"/>
        </w:rPr>
      </w:pPr>
      <w:r w:rsidRPr="00C739CA">
        <w:rPr>
          <w:rFonts w:ascii="Arial" w:hAnsi="Arial" w:cs="Arial"/>
          <w:sz w:val="22"/>
          <w:szCs w:val="22"/>
        </w:rPr>
        <w:t>Every effort will be made to accommodate twins and other 'multiple birth' applications</w:t>
      </w:r>
      <w:r w:rsidR="00E83DC9">
        <w:rPr>
          <w:rFonts w:ascii="Arial" w:hAnsi="Arial" w:cs="Arial"/>
          <w:sz w:val="22"/>
          <w:szCs w:val="22"/>
        </w:rPr>
        <w:t>.</w:t>
      </w:r>
    </w:p>
    <w:p w:rsidR="001E42A2" w:rsidRDefault="001E42A2" w:rsidP="001E42A2">
      <w:pPr>
        <w:pStyle w:val="ListParagraph"/>
        <w:rPr>
          <w:rFonts w:ascii="Arial" w:hAnsi="Arial" w:cs="Arial"/>
          <w:sz w:val="22"/>
          <w:szCs w:val="22"/>
        </w:rPr>
      </w:pPr>
    </w:p>
    <w:p w:rsidR="001E42A2" w:rsidRDefault="001E42A2" w:rsidP="006D0B12">
      <w:pPr>
        <w:pStyle w:val="NoSpacing"/>
        <w:numPr>
          <w:ilvl w:val="0"/>
          <w:numId w:val="13"/>
        </w:numPr>
        <w:jc w:val="both"/>
        <w:rPr>
          <w:rFonts w:ascii="Arial" w:hAnsi="Arial" w:cs="Arial"/>
          <w:sz w:val="22"/>
          <w:szCs w:val="22"/>
        </w:rPr>
      </w:pPr>
      <w:r w:rsidRPr="00C739CA">
        <w:rPr>
          <w:rFonts w:ascii="Arial" w:hAnsi="Arial" w:cs="Arial"/>
          <w:sz w:val="22"/>
          <w:szCs w:val="22"/>
        </w:rPr>
        <w:t>Children of teaching staff (QTS) will be considered in the following circumstances:</w:t>
      </w:r>
    </w:p>
    <w:p w:rsidR="00C739CA" w:rsidRPr="00C739CA" w:rsidRDefault="00C739CA" w:rsidP="006D0B12">
      <w:pPr>
        <w:pStyle w:val="NoSpacing"/>
        <w:ind w:firstLine="60"/>
        <w:jc w:val="both"/>
        <w:rPr>
          <w:rFonts w:ascii="Arial" w:hAnsi="Arial" w:cs="Arial"/>
          <w:sz w:val="22"/>
          <w:szCs w:val="22"/>
        </w:rPr>
      </w:pPr>
    </w:p>
    <w:p w:rsidR="00C739CA" w:rsidRDefault="00DF7F40" w:rsidP="00E647D5">
      <w:pPr>
        <w:pStyle w:val="NoSpacing"/>
        <w:numPr>
          <w:ilvl w:val="1"/>
          <w:numId w:val="14"/>
        </w:numPr>
        <w:jc w:val="both"/>
        <w:rPr>
          <w:rFonts w:ascii="Arial" w:hAnsi="Arial" w:cs="Arial"/>
          <w:sz w:val="22"/>
          <w:szCs w:val="22"/>
        </w:rPr>
      </w:pPr>
      <w:r>
        <w:rPr>
          <w:rFonts w:ascii="Arial" w:hAnsi="Arial" w:cs="Arial"/>
          <w:sz w:val="22"/>
          <w:szCs w:val="22"/>
        </w:rPr>
        <w:t>where the member of teaching staff has parental responsibility for the child and has been employed by the school for two or more years at the time at which the application for the admission to the school is made, or</w:t>
      </w:r>
    </w:p>
    <w:p w:rsidR="006D0B12" w:rsidRPr="006D0B12" w:rsidRDefault="00DF7F40" w:rsidP="00E647D5">
      <w:pPr>
        <w:pStyle w:val="NoSpacing"/>
        <w:numPr>
          <w:ilvl w:val="1"/>
          <w:numId w:val="14"/>
        </w:numPr>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member of teaching staff is recruited to fill a vacant teaching post for which there is a demonstrable shortage.</w:t>
      </w:r>
    </w:p>
    <w:p w:rsidR="00E83DC9" w:rsidRDefault="00E83DC9" w:rsidP="001E42A2">
      <w:pPr>
        <w:pStyle w:val="NoSpacing"/>
        <w:ind w:left="360"/>
        <w:jc w:val="both"/>
        <w:rPr>
          <w:rFonts w:ascii="Arial" w:hAnsi="Arial" w:cs="Arial"/>
          <w:sz w:val="22"/>
          <w:szCs w:val="22"/>
        </w:rPr>
      </w:pPr>
    </w:p>
    <w:p w:rsidR="00E83DC9" w:rsidRDefault="00E83DC9" w:rsidP="006D0B12">
      <w:pPr>
        <w:pStyle w:val="NoSpacing"/>
        <w:numPr>
          <w:ilvl w:val="0"/>
          <w:numId w:val="13"/>
        </w:numPr>
        <w:jc w:val="both"/>
        <w:rPr>
          <w:rFonts w:ascii="Arial" w:hAnsi="Arial" w:cs="Arial"/>
          <w:sz w:val="22"/>
          <w:szCs w:val="22"/>
        </w:rPr>
      </w:pPr>
      <w:r w:rsidRPr="00C739CA">
        <w:rPr>
          <w:rFonts w:ascii="Arial" w:hAnsi="Arial" w:cs="Arial"/>
          <w:sz w:val="22"/>
          <w:szCs w:val="22"/>
        </w:rPr>
        <w:t>Where the application of the above criteria results in a situation where there are more children with</w:t>
      </w:r>
      <w:r>
        <w:rPr>
          <w:rFonts w:ascii="Arial" w:hAnsi="Arial" w:cs="Arial"/>
          <w:sz w:val="22"/>
          <w:szCs w:val="22"/>
        </w:rPr>
        <w:t xml:space="preserve"> </w:t>
      </w:r>
      <w:r w:rsidRPr="00C739CA">
        <w:rPr>
          <w:rFonts w:ascii="Arial" w:hAnsi="Arial" w:cs="Arial"/>
          <w:sz w:val="22"/>
          <w:szCs w:val="22"/>
        </w:rPr>
        <w:t xml:space="preserve">an equal right to admission to the Nursery class than the number of </w:t>
      </w:r>
      <w:r>
        <w:rPr>
          <w:rFonts w:ascii="Arial" w:hAnsi="Arial" w:cs="Arial"/>
          <w:sz w:val="22"/>
          <w:szCs w:val="22"/>
        </w:rPr>
        <w:t xml:space="preserve">available places, the tie-break </w:t>
      </w:r>
      <w:r w:rsidRPr="00C739CA">
        <w:rPr>
          <w:rFonts w:ascii="Arial" w:hAnsi="Arial" w:cs="Arial"/>
          <w:sz w:val="22"/>
          <w:szCs w:val="22"/>
        </w:rPr>
        <w:t>will be distance from the school.  This will be a distance measurement provided by Hertfordshire County Council’s “find a school” service on the Hertfordshire.gov.uk website.</w:t>
      </w:r>
      <w:r>
        <w:rPr>
          <w:rFonts w:ascii="Arial" w:hAnsi="Arial" w:cs="Arial"/>
          <w:sz w:val="22"/>
          <w:szCs w:val="22"/>
        </w:rPr>
        <w:t xml:space="preserve">  ‘</w:t>
      </w:r>
      <w:proofErr w:type="gramStart"/>
      <w:r w:rsidR="00E647D5">
        <w:rPr>
          <w:rFonts w:ascii="Arial" w:hAnsi="Arial" w:cs="Arial"/>
          <w:sz w:val="22"/>
          <w:szCs w:val="22"/>
        </w:rPr>
        <w:t>f</w:t>
      </w:r>
      <w:r w:rsidRPr="00C739CA">
        <w:rPr>
          <w:rFonts w:ascii="Arial" w:hAnsi="Arial" w:cs="Arial"/>
          <w:sz w:val="22"/>
          <w:szCs w:val="22"/>
        </w:rPr>
        <w:t>ind</w:t>
      </w:r>
      <w:proofErr w:type="gramEnd"/>
      <w:r w:rsidRPr="00C739CA">
        <w:rPr>
          <w:rFonts w:ascii="Arial" w:hAnsi="Arial" w:cs="Arial"/>
          <w:sz w:val="22"/>
          <w:szCs w:val="22"/>
        </w:rPr>
        <w:t xml:space="preserve"> my nearest school</w:t>
      </w:r>
      <w:r>
        <w:rPr>
          <w:rFonts w:ascii="Arial" w:hAnsi="Arial" w:cs="Arial"/>
          <w:sz w:val="22"/>
          <w:szCs w:val="22"/>
        </w:rPr>
        <w:t>’</w:t>
      </w:r>
      <w:r w:rsidRPr="00C739CA">
        <w:rPr>
          <w:rFonts w:ascii="Arial" w:hAnsi="Arial" w:cs="Arial"/>
          <w:sz w:val="22"/>
          <w:szCs w:val="22"/>
        </w:rPr>
        <w:t xml:space="preserve">. </w:t>
      </w:r>
    </w:p>
    <w:p w:rsidR="00E83DC9" w:rsidRDefault="00E83DC9" w:rsidP="001E42A2">
      <w:pPr>
        <w:pStyle w:val="NoSpacing"/>
        <w:ind w:left="360" w:hanging="360"/>
        <w:jc w:val="both"/>
        <w:rPr>
          <w:rFonts w:ascii="Arial" w:hAnsi="Arial" w:cs="Arial"/>
          <w:sz w:val="22"/>
          <w:szCs w:val="22"/>
        </w:rPr>
      </w:pPr>
    </w:p>
    <w:p w:rsidR="00E83DC9" w:rsidRPr="00C739CA" w:rsidRDefault="00E83DC9" w:rsidP="006D0B12">
      <w:pPr>
        <w:pStyle w:val="NoSpacing"/>
        <w:numPr>
          <w:ilvl w:val="0"/>
          <w:numId w:val="13"/>
        </w:numPr>
        <w:jc w:val="both"/>
        <w:rPr>
          <w:rFonts w:ascii="Arial" w:hAnsi="Arial" w:cs="Arial"/>
          <w:sz w:val="22"/>
          <w:szCs w:val="22"/>
        </w:rPr>
      </w:pPr>
      <w:r>
        <w:rPr>
          <w:rFonts w:ascii="Arial" w:hAnsi="Arial" w:cs="Arial"/>
          <w:sz w:val="22"/>
          <w:szCs w:val="22"/>
        </w:rPr>
        <w:t>Should two applicants have the same home-school distance a random allocation will be made.</w:t>
      </w:r>
    </w:p>
    <w:p w:rsidR="00E83DC9" w:rsidRPr="00F02203" w:rsidRDefault="00E83DC9"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p>
    <w:p w:rsidR="00C739CA" w:rsidRPr="00F02203" w:rsidRDefault="00C739CA" w:rsidP="001E42A2">
      <w:pPr>
        <w:pStyle w:val="NoSpacing"/>
        <w:jc w:val="both"/>
        <w:rPr>
          <w:rFonts w:ascii="Arial" w:hAnsi="Arial" w:cs="Arial"/>
          <w:b/>
          <w:sz w:val="22"/>
          <w:szCs w:val="22"/>
        </w:rPr>
      </w:pPr>
      <w:r w:rsidRPr="00F02203">
        <w:rPr>
          <w:rFonts w:ascii="Arial" w:hAnsi="Arial" w:cs="Arial"/>
          <w:b/>
          <w:sz w:val="22"/>
          <w:szCs w:val="22"/>
        </w:rPr>
        <w:t>CONTINUING INTEREST (WAITING) LIST AND 'IN YEAR' APPLICATIONS</w:t>
      </w:r>
    </w:p>
    <w:p w:rsidR="00C739CA" w:rsidRPr="00C739CA" w:rsidRDefault="00C739CA" w:rsidP="001E42A2">
      <w:pPr>
        <w:pStyle w:val="NoSpacing"/>
        <w:jc w:val="both"/>
        <w:rPr>
          <w:rFonts w:ascii="Arial" w:hAnsi="Arial" w:cs="Arial"/>
          <w:sz w:val="22"/>
          <w:szCs w:val="22"/>
        </w:rPr>
      </w:pPr>
    </w:p>
    <w:p w:rsidR="00C739CA" w:rsidRPr="00C739CA" w:rsidRDefault="00C739CA" w:rsidP="001E42A2">
      <w:pPr>
        <w:pStyle w:val="NoSpacing"/>
        <w:jc w:val="both"/>
        <w:rPr>
          <w:rFonts w:ascii="Arial" w:hAnsi="Arial" w:cs="Arial"/>
          <w:sz w:val="22"/>
          <w:szCs w:val="22"/>
        </w:rPr>
      </w:pPr>
      <w:r w:rsidRPr="00C739CA">
        <w:rPr>
          <w:rFonts w:ascii="Arial" w:hAnsi="Arial" w:cs="Arial"/>
          <w:sz w:val="22"/>
          <w:szCs w:val="22"/>
        </w:rPr>
        <w:t>In the event of more applications than available places the governors will maintain a continuing</w:t>
      </w:r>
      <w:r w:rsidR="00F02203">
        <w:rPr>
          <w:rFonts w:ascii="Arial" w:hAnsi="Arial" w:cs="Arial"/>
          <w:sz w:val="22"/>
          <w:szCs w:val="22"/>
        </w:rPr>
        <w:t xml:space="preserve"> </w:t>
      </w:r>
      <w:r w:rsidRPr="00C739CA">
        <w:rPr>
          <w:rFonts w:ascii="Arial" w:hAnsi="Arial" w:cs="Arial"/>
          <w:sz w:val="22"/>
          <w:szCs w:val="22"/>
        </w:rPr>
        <w:t xml:space="preserve">interest list (waiting list). </w:t>
      </w:r>
      <w:r w:rsidR="00F02203">
        <w:rPr>
          <w:rFonts w:ascii="Arial" w:hAnsi="Arial" w:cs="Arial"/>
          <w:sz w:val="22"/>
          <w:szCs w:val="22"/>
        </w:rPr>
        <w:t xml:space="preserve"> </w:t>
      </w:r>
      <w:r w:rsidRPr="00C739CA">
        <w:rPr>
          <w:rFonts w:ascii="Arial" w:hAnsi="Arial" w:cs="Arial"/>
          <w:sz w:val="22"/>
          <w:szCs w:val="22"/>
        </w:rPr>
        <w:t>These and late applications will go onto this list in a position determined by the criteria. If a place becomes available in the school it will be offered to the child that best meets the published admission rules.</w:t>
      </w:r>
    </w:p>
    <w:p w:rsidR="00C739CA" w:rsidRPr="00C739CA" w:rsidRDefault="00C739CA" w:rsidP="001E42A2">
      <w:pPr>
        <w:pStyle w:val="NoSpacing"/>
        <w:jc w:val="both"/>
        <w:rPr>
          <w:rFonts w:ascii="Arial" w:hAnsi="Arial" w:cs="Arial"/>
          <w:sz w:val="22"/>
          <w:szCs w:val="22"/>
        </w:rPr>
      </w:pPr>
    </w:p>
    <w:p w:rsidR="005E0867" w:rsidRPr="00C739CA" w:rsidRDefault="00C739CA" w:rsidP="001E42A2">
      <w:pPr>
        <w:pStyle w:val="NoSpacing"/>
        <w:jc w:val="both"/>
        <w:rPr>
          <w:rFonts w:ascii="Arial" w:hAnsi="Arial" w:cs="Arial"/>
          <w:sz w:val="22"/>
          <w:szCs w:val="22"/>
        </w:rPr>
      </w:pPr>
      <w:r w:rsidRPr="00C739CA">
        <w:rPr>
          <w:rFonts w:ascii="Arial" w:hAnsi="Arial" w:cs="Arial"/>
          <w:sz w:val="22"/>
          <w:szCs w:val="22"/>
        </w:rPr>
        <w:t xml:space="preserve">Parents are requested to inform the </w:t>
      </w:r>
      <w:r w:rsidR="001E42A2">
        <w:rPr>
          <w:rFonts w:ascii="Arial" w:hAnsi="Arial" w:cs="Arial"/>
          <w:sz w:val="22"/>
          <w:szCs w:val="22"/>
        </w:rPr>
        <w:t>school</w:t>
      </w:r>
      <w:r w:rsidRPr="00C739CA">
        <w:rPr>
          <w:rFonts w:ascii="Arial" w:hAnsi="Arial" w:cs="Arial"/>
          <w:sz w:val="22"/>
          <w:szCs w:val="22"/>
        </w:rPr>
        <w:t xml:space="preserve"> if they wish their child's name to be removed from the waiting list.</w:t>
      </w:r>
    </w:p>
    <w:sectPr w:rsidR="005E0867" w:rsidRPr="00C739CA" w:rsidSect="00F02203">
      <w:footerReference w:type="first" r:id="rId8"/>
      <w:pgSz w:w="11907" w:h="16840" w:code="9"/>
      <w:pgMar w:top="709" w:right="1080" w:bottom="1440" w:left="108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D7" w:rsidRDefault="000C45D7">
      <w:r>
        <w:separator/>
      </w:r>
    </w:p>
  </w:endnote>
  <w:endnote w:type="continuationSeparator" w:id="0">
    <w:p w:rsidR="000C45D7" w:rsidRDefault="000C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84" w:rsidRDefault="00FA4984" w:rsidP="00FA4984">
    <w:pPr>
      <w:jc w:val="center"/>
      <w:rPr>
        <w:rFonts w:ascii="Arial" w:hAnsi="Arial" w:cs="Arial"/>
        <w:color w:val="000000"/>
        <w:sz w:val="16"/>
        <w:szCs w:val="16"/>
      </w:rPr>
    </w:pPr>
    <w:r>
      <w:rPr>
        <w:rFonts w:ascii="Arial" w:hAnsi="Arial" w:cs="Arial"/>
        <w:noProof/>
        <w:color w:val="000000"/>
        <w:sz w:val="16"/>
        <w:szCs w:val="16"/>
      </w:rPr>
      <w:drawing>
        <wp:inline distT="0" distB="0" distL="0" distR="0" wp14:anchorId="7946F4F1" wp14:editId="322FBF82">
          <wp:extent cx="424815" cy="424815"/>
          <wp:effectExtent l="0" t="0" r="0" b="0"/>
          <wp:docPr id="172" name="Picture 172" descr="OutstandingLogo07-08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CMYK_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inline>
      </w:drawing>
    </w:r>
    <w:r w:rsidR="00CA462D">
      <w:rPr>
        <w:rFonts w:ascii="Arial" w:hAnsi="Arial" w:cs="Arial"/>
        <w:color w:val="000000"/>
        <w:sz w:val="16"/>
        <w:szCs w:val="16"/>
      </w:rPr>
      <w:t xml:space="preserve"> </w:t>
    </w:r>
    <w:r>
      <w:rPr>
        <w:rFonts w:ascii="Arial" w:hAnsi="Arial" w:cs="Arial"/>
        <w:noProof/>
        <w:color w:val="000000"/>
        <w:sz w:val="16"/>
        <w:szCs w:val="16"/>
      </w:rPr>
      <w:drawing>
        <wp:inline distT="0" distB="0" distL="0" distR="0" wp14:anchorId="6CD29EBD" wp14:editId="6720A18F">
          <wp:extent cx="531019" cy="424815"/>
          <wp:effectExtent l="0" t="0" r="2540" b="0"/>
          <wp:docPr id="173" name="Picture 173" descr="eco-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school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2146" cy="425717"/>
                  </a:xfrm>
                  <a:prstGeom prst="rect">
                    <a:avLst/>
                  </a:prstGeom>
                  <a:noFill/>
                  <a:ln>
                    <a:noFill/>
                  </a:ln>
                </pic:spPr>
              </pic:pic>
            </a:graphicData>
          </a:graphic>
        </wp:inline>
      </w:drawing>
    </w:r>
    <w:r w:rsidR="00CA462D">
      <w:rPr>
        <w:rFonts w:ascii="Arial" w:hAnsi="Arial" w:cs="Arial"/>
        <w:color w:val="000000"/>
        <w:sz w:val="16"/>
        <w:szCs w:val="16"/>
      </w:rPr>
      <w:t xml:space="preserve"> </w:t>
    </w:r>
    <w:r>
      <w:rPr>
        <w:rFonts w:ascii="Arial" w:hAnsi="Arial" w:cs="Arial"/>
        <w:noProof/>
        <w:color w:val="000000"/>
        <w:sz w:val="16"/>
        <w:szCs w:val="16"/>
      </w:rPr>
      <w:drawing>
        <wp:inline distT="0" distB="0" distL="0" distR="0" wp14:anchorId="69E2D02D" wp14:editId="3D593766">
          <wp:extent cx="730596" cy="426720"/>
          <wp:effectExtent l="0" t="0" r="0" b="0"/>
          <wp:docPr id="174" name="Picture 174" descr="Accredi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redited-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9003" cy="431630"/>
                  </a:xfrm>
                  <a:prstGeom prst="rect">
                    <a:avLst/>
                  </a:prstGeom>
                  <a:noFill/>
                  <a:ln>
                    <a:noFill/>
                  </a:ln>
                </pic:spPr>
              </pic:pic>
            </a:graphicData>
          </a:graphic>
        </wp:inline>
      </w:drawing>
    </w:r>
    <w:r w:rsidR="00CA462D">
      <w:rPr>
        <w:rFonts w:ascii="Arial" w:hAnsi="Arial" w:cs="Arial"/>
        <w:color w:val="000000"/>
        <w:sz w:val="16"/>
        <w:szCs w:val="16"/>
      </w:rPr>
      <w:t xml:space="preserve"> </w:t>
    </w:r>
    <w:r>
      <w:rPr>
        <w:rFonts w:ascii="Arial" w:hAnsi="Arial" w:cs="Arial"/>
        <w:noProof/>
        <w:color w:val="000000"/>
        <w:sz w:val="16"/>
        <w:szCs w:val="16"/>
      </w:rPr>
      <w:drawing>
        <wp:inline distT="0" distB="0" distL="0" distR="0" wp14:anchorId="22AF10DC" wp14:editId="3126825E">
          <wp:extent cx="417195" cy="499370"/>
          <wp:effectExtent l="0" t="0" r="1905" b="0"/>
          <wp:docPr id="175" name="Picture 175" descr="hq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qs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750" cy="504822"/>
                  </a:xfrm>
                  <a:prstGeom prst="rect">
                    <a:avLst/>
                  </a:prstGeom>
                  <a:noFill/>
                  <a:ln>
                    <a:noFill/>
                  </a:ln>
                </pic:spPr>
              </pic:pic>
            </a:graphicData>
          </a:graphic>
        </wp:inline>
      </w:drawing>
    </w:r>
    <w:r w:rsidR="00CA462D">
      <w:rPr>
        <w:rFonts w:ascii="Arial" w:hAnsi="Arial" w:cs="Arial"/>
        <w:color w:val="000000"/>
        <w:sz w:val="16"/>
        <w:szCs w:val="16"/>
      </w:rPr>
      <w:t xml:space="preserve">    </w:t>
    </w:r>
    <w:r>
      <w:rPr>
        <w:rFonts w:ascii="Arial" w:hAnsi="Arial" w:cs="Arial"/>
        <w:noProof/>
        <w:color w:val="000000"/>
        <w:sz w:val="16"/>
        <w:szCs w:val="16"/>
      </w:rPr>
      <w:drawing>
        <wp:inline distT="0" distB="0" distL="0" distR="0" wp14:anchorId="2D641DB3" wp14:editId="74D435CA">
          <wp:extent cx="481625" cy="510323"/>
          <wp:effectExtent l="0" t="0" r="0" b="444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y_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1625" cy="510323"/>
                  </a:xfrm>
                  <a:prstGeom prst="rect">
                    <a:avLst/>
                  </a:prstGeom>
                  <a:noFill/>
                  <a:ln>
                    <a:noFill/>
                  </a:ln>
                </pic:spPr>
              </pic:pic>
            </a:graphicData>
          </a:graphic>
        </wp:inline>
      </w:drawing>
    </w:r>
    <w:r w:rsidR="00CA462D">
      <w:rPr>
        <w:rFonts w:ascii="Arial" w:hAnsi="Arial" w:cs="Arial"/>
        <w:color w:val="000000"/>
        <w:sz w:val="16"/>
        <w:szCs w:val="16"/>
      </w:rPr>
      <w:t xml:space="preserve">   </w:t>
    </w:r>
    <w:r>
      <w:rPr>
        <w:rFonts w:ascii="Arial" w:hAnsi="Arial" w:cs="Arial"/>
        <w:noProof/>
        <w:color w:val="000000"/>
        <w:sz w:val="16"/>
        <w:szCs w:val="16"/>
      </w:rPr>
      <w:drawing>
        <wp:inline distT="0" distB="0" distL="0" distR="0" wp14:anchorId="0C207774" wp14:editId="5493545D">
          <wp:extent cx="447675" cy="44767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inline>
      </w:drawing>
    </w:r>
    <w:r w:rsidR="00CA462D">
      <w:rPr>
        <w:rFonts w:ascii="Arial" w:hAnsi="Arial" w:cs="Arial"/>
        <w:color w:val="000000"/>
        <w:sz w:val="16"/>
        <w:szCs w:val="16"/>
      </w:rPr>
      <w:t xml:space="preserve">  </w:t>
    </w:r>
    <w:r>
      <w:rPr>
        <w:rFonts w:ascii="Arial" w:hAnsi="Arial" w:cs="Arial"/>
        <w:noProof/>
        <w:color w:val="000000"/>
        <w:sz w:val="16"/>
        <w:szCs w:val="16"/>
      </w:rPr>
      <w:drawing>
        <wp:inline distT="0" distB="0" distL="0" distR="0" wp14:anchorId="3318489B" wp14:editId="45A62D76">
          <wp:extent cx="457200" cy="457200"/>
          <wp:effectExtent l="0" t="0" r="0" b="0"/>
          <wp:docPr id="178" name="Picture 178" descr="ssg_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g_sil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A4984" w:rsidRDefault="00FA4984" w:rsidP="00FA4984">
    <w:pPr>
      <w:jc w:val="center"/>
      <w:rPr>
        <w:rFonts w:ascii="Arial" w:hAnsi="Arial" w:cs="Arial"/>
        <w:color w:val="000000"/>
        <w:sz w:val="16"/>
        <w:szCs w:val="16"/>
      </w:rPr>
    </w:pPr>
  </w:p>
  <w:p w:rsidR="00FA4984" w:rsidRPr="004A0ECE" w:rsidRDefault="00FA4984" w:rsidP="00FA4984">
    <w:pPr>
      <w:jc w:val="center"/>
      <w:rPr>
        <w:rFonts w:ascii="Arial" w:hAnsi="Arial" w:cs="Arial"/>
        <w:color w:val="000000"/>
        <w:sz w:val="16"/>
        <w:szCs w:val="16"/>
      </w:rPr>
    </w:pPr>
    <w:r w:rsidRPr="004A0ECE">
      <w:rPr>
        <w:rFonts w:ascii="Arial" w:hAnsi="Arial" w:cs="Arial"/>
        <w:color w:val="000000"/>
        <w:sz w:val="16"/>
        <w:szCs w:val="16"/>
      </w:rPr>
      <w:t>Northgate Primary School</w:t>
    </w:r>
    <w:r>
      <w:rPr>
        <w:rFonts w:ascii="Arial" w:hAnsi="Arial" w:cs="Arial"/>
        <w:color w:val="000000"/>
        <w:sz w:val="16"/>
        <w:szCs w:val="16"/>
      </w:rPr>
      <w:t xml:space="preserve"> Trust   </w:t>
    </w:r>
    <w:proofErr w:type="spellStart"/>
    <w:r w:rsidRPr="004A0ECE">
      <w:rPr>
        <w:rFonts w:ascii="Arial" w:hAnsi="Arial" w:cs="Arial"/>
        <w:color w:val="000000"/>
        <w:sz w:val="16"/>
        <w:szCs w:val="16"/>
      </w:rPr>
      <w:t>Cricketfield</w:t>
    </w:r>
    <w:proofErr w:type="spellEnd"/>
    <w:r w:rsidRPr="004A0ECE">
      <w:rPr>
        <w:rFonts w:ascii="Arial" w:hAnsi="Arial" w:cs="Arial"/>
        <w:color w:val="000000"/>
        <w:sz w:val="16"/>
        <w:szCs w:val="16"/>
      </w:rPr>
      <w:t xml:space="preserve"> Lane</w:t>
    </w:r>
    <w:r>
      <w:rPr>
        <w:rFonts w:ascii="Arial" w:hAnsi="Arial" w:cs="Arial"/>
        <w:color w:val="000000"/>
        <w:sz w:val="16"/>
        <w:szCs w:val="16"/>
      </w:rPr>
      <w:t xml:space="preserve">   </w:t>
    </w:r>
    <w:r w:rsidRPr="004A0ECE">
      <w:rPr>
        <w:rFonts w:ascii="Arial" w:hAnsi="Arial" w:cs="Arial"/>
        <w:color w:val="000000"/>
        <w:sz w:val="16"/>
        <w:szCs w:val="16"/>
      </w:rPr>
      <w:t>Bishop’s Stortford</w:t>
    </w:r>
    <w:r>
      <w:rPr>
        <w:rFonts w:ascii="Arial" w:hAnsi="Arial" w:cs="Arial"/>
        <w:color w:val="000000"/>
        <w:sz w:val="16"/>
        <w:szCs w:val="16"/>
      </w:rPr>
      <w:t xml:space="preserve">   </w:t>
    </w:r>
    <w:r w:rsidRPr="004A0ECE">
      <w:rPr>
        <w:rFonts w:ascii="Arial" w:hAnsi="Arial" w:cs="Arial"/>
        <w:color w:val="000000"/>
        <w:sz w:val="16"/>
        <w:szCs w:val="16"/>
      </w:rPr>
      <w:t>Hertfordshire</w:t>
    </w:r>
    <w:r>
      <w:rPr>
        <w:rFonts w:ascii="Arial" w:hAnsi="Arial" w:cs="Arial"/>
        <w:color w:val="000000"/>
        <w:sz w:val="16"/>
        <w:szCs w:val="16"/>
      </w:rPr>
      <w:t xml:space="preserve">   CM23 2RL</w:t>
    </w:r>
  </w:p>
  <w:p w:rsidR="00FA4984" w:rsidRPr="004A0ECE" w:rsidRDefault="00FA4984" w:rsidP="00FA4984">
    <w:pPr>
      <w:jc w:val="center"/>
      <w:rPr>
        <w:rFonts w:ascii="Arial" w:hAnsi="Arial" w:cs="Arial"/>
        <w:color w:val="000000"/>
        <w:sz w:val="16"/>
        <w:szCs w:val="16"/>
      </w:rPr>
    </w:pPr>
    <w:r w:rsidRPr="004A0ECE">
      <w:rPr>
        <w:rFonts w:ascii="Arial" w:hAnsi="Arial" w:cs="Arial"/>
        <w:color w:val="000000"/>
        <w:sz w:val="16"/>
        <w:szCs w:val="16"/>
      </w:rPr>
      <w:t>Telephone 01279-652376    Fax 01279-759033    email admin@northgate.herts.sch.uk</w:t>
    </w:r>
    <w:r w:rsidRPr="004A0ECE">
      <w:rPr>
        <w:rFonts w:ascii="Arial" w:hAnsi="Arial" w:cs="Arial"/>
        <w:color w:val="808080"/>
        <w:sz w:val="16"/>
        <w:szCs w:val="16"/>
      </w:rPr>
      <w:t xml:space="preserve">   </w:t>
    </w:r>
    <w:hyperlink r:id="rId8" w:history="1">
      <w:r w:rsidRPr="004A0ECE">
        <w:rPr>
          <w:rStyle w:val="Hyperlink"/>
          <w:rFonts w:ascii="Arial" w:hAnsi="Arial" w:cs="Arial"/>
          <w:color w:val="000000"/>
          <w:sz w:val="16"/>
          <w:szCs w:val="16"/>
          <w:u w:val="none"/>
        </w:rPr>
        <w:t>www.northgate.herts.sch.uk</w:t>
      </w:r>
    </w:hyperlink>
    <w:r w:rsidRPr="004A0ECE">
      <w:rPr>
        <w:rFonts w:ascii="Arial" w:hAnsi="Arial" w:cs="Arial"/>
        <w:color w:val="000000"/>
        <w:sz w:val="16"/>
        <w:szCs w:val="16"/>
      </w:rPr>
      <w:t xml:space="preserve">  </w:t>
    </w:r>
  </w:p>
  <w:p w:rsidR="00FA4984" w:rsidRPr="00054B92" w:rsidRDefault="00FA4984" w:rsidP="00FA4984">
    <w:pPr>
      <w:jc w:val="center"/>
      <w:rPr>
        <w:rFonts w:ascii="Arial" w:hAnsi="Arial" w:cs="Arial"/>
      </w:rPr>
    </w:pPr>
    <w:smartTag w:uri="urn:schemas-microsoft-com:office:smarttags" w:element="place">
      <w:smartTag w:uri="urn:schemas-microsoft-com:office:smarttags" w:element="PlaceName">
        <w:r w:rsidRPr="004A0ECE">
          <w:rPr>
            <w:rFonts w:ascii="Arial" w:hAnsi="Arial" w:cs="Arial"/>
            <w:color w:val="000000"/>
            <w:sz w:val="16"/>
            <w:szCs w:val="16"/>
          </w:rPr>
          <w:t>Northgate</w:t>
        </w:r>
      </w:smartTag>
      <w:r w:rsidRPr="004A0ECE">
        <w:rPr>
          <w:rFonts w:ascii="Arial" w:hAnsi="Arial" w:cs="Arial"/>
          <w:color w:val="000000"/>
          <w:sz w:val="16"/>
          <w:szCs w:val="16"/>
        </w:rPr>
        <w:t xml:space="preserve"> </w:t>
      </w:r>
      <w:smartTag w:uri="urn:schemas-microsoft-com:office:smarttags" w:element="PlaceType">
        <w:r w:rsidRPr="004A0ECE">
          <w:rPr>
            <w:rFonts w:ascii="Arial" w:hAnsi="Arial" w:cs="Arial"/>
            <w:color w:val="000000"/>
            <w:sz w:val="16"/>
            <w:szCs w:val="16"/>
          </w:rPr>
          <w:t>Primary School</w:t>
        </w:r>
      </w:smartTag>
    </w:smartTag>
    <w:r w:rsidRPr="004A0ECE">
      <w:rPr>
        <w:rFonts w:ascii="Arial" w:hAnsi="Arial" w:cs="Arial"/>
        <w:color w:val="000000"/>
        <w:sz w:val="16"/>
        <w:szCs w:val="16"/>
      </w:rPr>
      <w:t xml:space="preserve"> is registered as an Academy Trust</w:t>
    </w:r>
  </w:p>
  <w:p w:rsidR="00FA4984" w:rsidRDefault="00FA4984">
    <w:pPr>
      <w:pStyle w:val="Footer"/>
    </w:pPr>
  </w:p>
  <w:p w:rsidR="008639B8" w:rsidRDefault="008639B8" w:rsidP="00B37E5C">
    <w:pPr>
      <w:pStyle w:val="Footer"/>
      <w:jc w:val="center"/>
      <w:rPr>
        <w:rFonts w:ascii="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D7" w:rsidRDefault="000C45D7">
      <w:r>
        <w:separator/>
      </w:r>
    </w:p>
  </w:footnote>
  <w:footnote w:type="continuationSeparator" w:id="0">
    <w:p w:rsidR="000C45D7" w:rsidRDefault="000C4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position w:val="0"/>
      </w:rPr>
    </w:lvl>
    <w:lvl w:ilvl="1">
      <w:start w:val="1"/>
      <w:numFmt w:val="bullet"/>
      <w:lvlText w:val="o"/>
      <w:lvlJc w:val="left"/>
      <w:pPr>
        <w:tabs>
          <w:tab w:val="num" w:pos="360"/>
        </w:tabs>
        <w:ind w:left="360" w:firstLine="720"/>
      </w:pPr>
      <w:rPr>
        <w:rFonts w:ascii="Courier New" w:eastAsia="ヒラギノ角ゴ Pro W3" w:hAnsi="Courier New" w:cs="Times New Roman" w:hint="default"/>
        <w:position w:val="0"/>
      </w:rPr>
    </w:lvl>
    <w:lvl w:ilvl="2">
      <w:start w:val="1"/>
      <w:numFmt w:val="bullet"/>
      <w:lvlText w:val=""/>
      <w:lvlJc w:val="left"/>
      <w:pPr>
        <w:tabs>
          <w:tab w:val="num" w:pos="360"/>
        </w:tabs>
        <w:ind w:left="360" w:firstLine="1440"/>
      </w:pPr>
      <w:rPr>
        <w:rFonts w:ascii="Wingdings" w:eastAsia="ヒラギノ角ゴ Pro W3" w:hAnsi="Wingdings" w:hint="default"/>
        <w:position w:val="0"/>
      </w:rPr>
    </w:lvl>
    <w:lvl w:ilvl="3">
      <w:start w:val="1"/>
      <w:numFmt w:val="bullet"/>
      <w:lvlText w:val="·"/>
      <w:lvlJc w:val="left"/>
      <w:pPr>
        <w:tabs>
          <w:tab w:val="num" w:pos="360"/>
        </w:tabs>
        <w:ind w:left="360" w:firstLine="2160"/>
      </w:pPr>
      <w:rPr>
        <w:rFonts w:ascii="Lucida Grande" w:eastAsia="ヒラギノ角ゴ Pro W3" w:hAnsi="Symbol" w:hint="default"/>
        <w:position w:val="0"/>
      </w:rPr>
    </w:lvl>
    <w:lvl w:ilvl="4">
      <w:start w:val="1"/>
      <w:numFmt w:val="bullet"/>
      <w:lvlText w:val="o"/>
      <w:lvlJc w:val="left"/>
      <w:pPr>
        <w:tabs>
          <w:tab w:val="num" w:pos="360"/>
        </w:tabs>
        <w:ind w:left="360" w:firstLine="2880"/>
      </w:pPr>
      <w:rPr>
        <w:rFonts w:ascii="Courier New" w:eastAsia="ヒラギノ角ゴ Pro W3" w:hAnsi="Courier New" w:cs="Times New Roman" w:hint="default"/>
        <w:position w:val="0"/>
      </w:rPr>
    </w:lvl>
    <w:lvl w:ilvl="5">
      <w:start w:val="1"/>
      <w:numFmt w:val="bullet"/>
      <w:lvlText w:val=""/>
      <w:lvlJc w:val="left"/>
      <w:pPr>
        <w:tabs>
          <w:tab w:val="num" w:pos="360"/>
        </w:tabs>
        <w:ind w:left="360" w:firstLine="3600"/>
      </w:pPr>
      <w:rPr>
        <w:rFonts w:ascii="Wingdings" w:eastAsia="ヒラギノ角ゴ Pro W3" w:hAnsi="Wingdings" w:hint="default"/>
        <w:position w:val="0"/>
      </w:rPr>
    </w:lvl>
    <w:lvl w:ilvl="6">
      <w:start w:val="1"/>
      <w:numFmt w:val="bullet"/>
      <w:lvlText w:val="·"/>
      <w:lvlJc w:val="left"/>
      <w:pPr>
        <w:tabs>
          <w:tab w:val="num" w:pos="360"/>
        </w:tabs>
        <w:ind w:left="360" w:firstLine="4320"/>
      </w:pPr>
      <w:rPr>
        <w:rFonts w:ascii="Lucida Grande" w:eastAsia="ヒラギノ角ゴ Pro W3" w:hAnsi="Symbol" w:hint="default"/>
        <w:position w:val="0"/>
      </w:rPr>
    </w:lvl>
    <w:lvl w:ilvl="7">
      <w:start w:val="1"/>
      <w:numFmt w:val="bullet"/>
      <w:lvlText w:val="o"/>
      <w:lvlJc w:val="left"/>
      <w:pPr>
        <w:tabs>
          <w:tab w:val="num" w:pos="360"/>
        </w:tabs>
        <w:ind w:left="360" w:firstLine="5040"/>
      </w:pPr>
      <w:rPr>
        <w:rFonts w:ascii="Courier New" w:eastAsia="ヒラギノ角ゴ Pro W3" w:hAnsi="Courier New" w:cs="Times New Roman" w:hint="default"/>
        <w:position w:val="0"/>
      </w:rPr>
    </w:lvl>
    <w:lvl w:ilvl="8">
      <w:start w:val="1"/>
      <w:numFmt w:val="bullet"/>
      <w:lvlText w:val=""/>
      <w:lvlJc w:val="left"/>
      <w:pPr>
        <w:tabs>
          <w:tab w:val="num" w:pos="360"/>
        </w:tabs>
        <w:ind w:left="360" w:firstLine="5760"/>
      </w:pPr>
      <w:rPr>
        <w:rFonts w:ascii="Wingdings" w:eastAsia="ヒラギノ角ゴ Pro W3" w:hAnsi="Wingdings" w:hint="default"/>
        <w:position w:val="0"/>
      </w:rPr>
    </w:lvl>
  </w:abstractNum>
  <w:abstractNum w:abstractNumId="1" w15:restartNumberingAfterBreak="0">
    <w:nsid w:val="0A3E1DEF"/>
    <w:multiLevelType w:val="hybridMultilevel"/>
    <w:tmpl w:val="271EF6F0"/>
    <w:lvl w:ilvl="0" w:tplc="A288AD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C4719"/>
    <w:multiLevelType w:val="hybridMultilevel"/>
    <w:tmpl w:val="9ED0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314FF"/>
    <w:multiLevelType w:val="hybridMultilevel"/>
    <w:tmpl w:val="4316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67CCD"/>
    <w:multiLevelType w:val="hybridMultilevel"/>
    <w:tmpl w:val="2EF2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A11ED"/>
    <w:multiLevelType w:val="hybridMultilevel"/>
    <w:tmpl w:val="582A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6468F"/>
    <w:multiLevelType w:val="hybridMultilevel"/>
    <w:tmpl w:val="59C8BDEA"/>
    <w:lvl w:ilvl="0" w:tplc="08090017">
      <w:start w:val="1"/>
      <w:numFmt w:val="lowerLetter"/>
      <w:lvlText w:val="%1)"/>
      <w:lvlJc w:val="left"/>
      <w:pPr>
        <w:ind w:left="720" w:hanging="360"/>
      </w:pPr>
    </w:lvl>
    <w:lvl w:ilvl="1" w:tplc="0809001B">
      <w:start w:val="1"/>
      <w:numFmt w:val="lowerRoman"/>
      <w:lvlText w:val="%2."/>
      <w:lvlJc w:val="righ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A415D"/>
    <w:multiLevelType w:val="hybridMultilevel"/>
    <w:tmpl w:val="9FF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B21A4"/>
    <w:multiLevelType w:val="hybridMultilevel"/>
    <w:tmpl w:val="83D2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760A6"/>
    <w:multiLevelType w:val="hybridMultilevel"/>
    <w:tmpl w:val="F50A2408"/>
    <w:lvl w:ilvl="0" w:tplc="08090017">
      <w:start w:val="1"/>
      <w:numFmt w:val="lowerLetter"/>
      <w:lvlText w:val="%1)"/>
      <w:lvlJc w:val="left"/>
      <w:pPr>
        <w:ind w:left="720"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470EBE"/>
    <w:multiLevelType w:val="hybridMultilevel"/>
    <w:tmpl w:val="8A5A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54258"/>
    <w:multiLevelType w:val="hybridMultilevel"/>
    <w:tmpl w:val="CDE8C1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6617E4"/>
    <w:multiLevelType w:val="hybridMultilevel"/>
    <w:tmpl w:val="A7305DA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A53DCC"/>
    <w:multiLevelType w:val="hybridMultilevel"/>
    <w:tmpl w:val="122687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3"/>
  </w:num>
  <w:num w:numId="5">
    <w:abstractNumId w:val="4"/>
  </w:num>
  <w:num w:numId="6">
    <w:abstractNumId w:val="7"/>
  </w:num>
  <w:num w:numId="7">
    <w:abstractNumId w:val="2"/>
  </w:num>
  <w:num w:numId="8">
    <w:abstractNumId w:val="5"/>
  </w:num>
  <w:num w:numId="9">
    <w:abstractNumId w:val="13"/>
  </w:num>
  <w:num w:numId="10">
    <w:abstractNumId w:val="12"/>
  </w:num>
  <w:num w:numId="11">
    <w:abstractNumId w:val="11"/>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o:colormru v:ext="edit" colors="#3c3,#e1ffe1,#e2e2e2,#dfdfdf,#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D7"/>
    <w:rsid w:val="00013953"/>
    <w:rsid w:val="00041F6E"/>
    <w:rsid w:val="00054B92"/>
    <w:rsid w:val="00062E44"/>
    <w:rsid w:val="000C45D7"/>
    <w:rsid w:val="000F181C"/>
    <w:rsid w:val="0015242F"/>
    <w:rsid w:val="00152721"/>
    <w:rsid w:val="001742A9"/>
    <w:rsid w:val="001B0574"/>
    <w:rsid w:val="001B194A"/>
    <w:rsid w:val="001D228F"/>
    <w:rsid w:val="001E42A2"/>
    <w:rsid w:val="001E5846"/>
    <w:rsid w:val="00212970"/>
    <w:rsid w:val="002249CE"/>
    <w:rsid w:val="00263D04"/>
    <w:rsid w:val="002D3559"/>
    <w:rsid w:val="002E0C76"/>
    <w:rsid w:val="002F48EB"/>
    <w:rsid w:val="002F6813"/>
    <w:rsid w:val="0032422B"/>
    <w:rsid w:val="00336A25"/>
    <w:rsid w:val="00362C90"/>
    <w:rsid w:val="003D2C34"/>
    <w:rsid w:val="0040317A"/>
    <w:rsid w:val="004258D9"/>
    <w:rsid w:val="004A0ECE"/>
    <w:rsid w:val="004D6AA2"/>
    <w:rsid w:val="00504779"/>
    <w:rsid w:val="005130D9"/>
    <w:rsid w:val="00534449"/>
    <w:rsid w:val="005928C4"/>
    <w:rsid w:val="005D6E15"/>
    <w:rsid w:val="005E0867"/>
    <w:rsid w:val="006176E5"/>
    <w:rsid w:val="00641169"/>
    <w:rsid w:val="00654A78"/>
    <w:rsid w:val="00694EB5"/>
    <w:rsid w:val="006D0B12"/>
    <w:rsid w:val="006D7900"/>
    <w:rsid w:val="006F548E"/>
    <w:rsid w:val="00714863"/>
    <w:rsid w:val="0077590D"/>
    <w:rsid w:val="00787D70"/>
    <w:rsid w:val="007C1120"/>
    <w:rsid w:val="007C513C"/>
    <w:rsid w:val="007F4552"/>
    <w:rsid w:val="007F7FE7"/>
    <w:rsid w:val="00807A7C"/>
    <w:rsid w:val="00810D7D"/>
    <w:rsid w:val="00824E0C"/>
    <w:rsid w:val="00826465"/>
    <w:rsid w:val="008639B8"/>
    <w:rsid w:val="008952ED"/>
    <w:rsid w:val="008F26A3"/>
    <w:rsid w:val="00933589"/>
    <w:rsid w:val="0094565B"/>
    <w:rsid w:val="009539DB"/>
    <w:rsid w:val="00A257AF"/>
    <w:rsid w:val="00A43313"/>
    <w:rsid w:val="00A70415"/>
    <w:rsid w:val="00A83BE4"/>
    <w:rsid w:val="00A92123"/>
    <w:rsid w:val="00AA793E"/>
    <w:rsid w:val="00AE3411"/>
    <w:rsid w:val="00B37E5C"/>
    <w:rsid w:val="00B428F6"/>
    <w:rsid w:val="00B469B3"/>
    <w:rsid w:val="00B80EE3"/>
    <w:rsid w:val="00B92D1A"/>
    <w:rsid w:val="00B969B9"/>
    <w:rsid w:val="00B9723A"/>
    <w:rsid w:val="00BB006A"/>
    <w:rsid w:val="00BC569B"/>
    <w:rsid w:val="00C6037F"/>
    <w:rsid w:val="00C739CA"/>
    <w:rsid w:val="00C824A7"/>
    <w:rsid w:val="00C83836"/>
    <w:rsid w:val="00C85A14"/>
    <w:rsid w:val="00CA462D"/>
    <w:rsid w:val="00CD0596"/>
    <w:rsid w:val="00CE2615"/>
    <w:rsid w:val="00CE2C4B"/>
    <w:rsid w:val="00D05446"/>
    <w:rsid w:val="00D26367"/>
    <w:rsid w:val="00D5340C"/>
    <w:rsid w:val="00D70CC2"/>
    <w:rsid w:val="00D71CF6"/>
    <w:rsid w:val="00DC1643"/>
    <w:rsid w:val="00DE1009"/>
    <w:rsid w:val="00DF7F40"/>
    <w:rsid w:val="00E17786"/>
    <w:rsid w:val="00E17F08"/>
    <w:rsid w:val="00E30011"/>
    <w:rsid w:val="00E43F60"/>
    <w:rsid w:val="00E466FF"/>
    <w:rsid w:val="00E61133"/>
    <w:rsid w:val="00E647D5"/>
    <w:rsid w:val="00E83DC9"/>
    <w:rsid w:val="00EE2214"/>
    <w:rsid w:val="00EF53E1"/>
    <w:rsid w:val="00F01178"/>
    <w:rsid w:val="00F02203"/>
    <w:rsid w:val="00F31120"/>
    <w:rsid w:val="00FA4984"/>
    <w:rsid w:val="00FD0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colormru v:ext="edit" colors="#3c3,#e1ffe1,#e2e2e2,#dfdfdf,#ddd"/>
    </o:shapedefaults>
    <o:shapelayout v:ext="edit">
      <o:idmap v:ext="edit" data="1"/>
    </o:shapelayout>
  </w:shapeDefaults>
  <w:decimalSymbol w:val="."/>
  <w:listSeparator w:val=","/>
  <w15:chartTrackingRefBased/>
  <w15:docId w15:val="{04362FC9-C7EC-4D92-8F08-84BE55AB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D7"/>
    <w:rPr>
      <w:sz w:val="24"/>
      <w:szCs w:val="24"/>
    </w:rPr>
  </w:style>
  <w:style w:type="paragraph" w:styleId="Heading1">
    <w:name w:val="heading 1"/>
    <w:basedOn w:val="Normal"/>
    <w:next w:val="Normal"/>
    <w:qFormat/>
    <w:pPr>
      <w:keepNext/>
      <w:outlineLvl w:val="0"/>
    </w:pPr>
    <w:rPr>
      <w:b/>
      <w:bCs/>
      <w:color w:val="008000"/>
      <w:sz w:val="20"/>
    </w:rPr>
  </w:style>
  <w:style w:type="paragraph" w:styleId="Heading2">
    <w:name w:val="heading 2"/>
    <w:basedOn w:val="Normal"/>
    <w:next w:val="Normal"/>
    <w:qFormat/>
    <w:pPr>
      <w:keepNext/>
      <w:jc w:val="right"/>
      <w:outlineLvl w:val="1"/>
    </w:pPr>
    <w:rPr>
      <w:rFonts w:ascii="Tahoma" w:hAnsi="Tahoma" w:cs="Tahoma"/>
      <w:sz w:val="28"/>
    </w:rPr>
  </w:style>
  <w:style w:type="paragraph" w:styleId="Heading3">
    <w:name w:val="heading 3"/>
    <w:basedOn w:val="Normal"/>
    <w:next w:val="Normal"/>
    <w:link w:val="Heading3Char"/>
    <w:semiHidden/>
    <w:unhideWhenUsed/>
    <w:qFormat/>
    <w:rsid w:val="00C739C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969B9"/>
    <w:rPr>
      <w:rFonts w:ascii="Segoe UI" w:hAnsi="Segoe UI" w:cs="Segoe UI"/>
      <w:sz w:val="18"/>
      <w:szCs w:val="18"/>
    </w:rPr>
  </w:style>
  <w:style w:type="character" w:customStyle="1" w:styleId="BalloonTextChar">
    <w:name w:val="Balloon Text Char"/>
    <w:link w:val="BalloonText"/>
    <w:rsid w:val="00B969B9"/>
    <w:rPr>
      <w:rFonts w:ascii="Segoe UI" w:hAnsi="Segoe UI" w:cs="Segoe UI"/>
      <w:sz w:val="18"/>
      <w:szCs w:val="18"/>
      <w:lang w:eastAsia="en-US"/>
    </w:rPr>
  </w:style>
  <w:style w:type="paragraph" w:styleId="NoSpacing">
    <w:name w:val="No Spacing"/>
    <w:qFormat/>
    <w:rsid w:val="0015242F"/>
    <w:rPr>
      <w:rFonts w:eastAsia="ヒラギノ角ゴ Pro W3"/>
      <w:color w:val="000000"/>
    </w:rPr>
  </w:style>
  <w:style w:type="character" w:customStyle="1" w:styleId="FooterChar">
    <w:name w:val="Footer Char"/>
    <w:basedOn w:val="DefaultParagraphFont"/>
    <w:link w:val="Footer"/>
    <w:uiPriority w:val="99"/>
    <w:rsid w:val="00FA4984"/>
    <w:rPr>
      <w:sz w:val="24"/>
      <w:szCs w:val="24"/>
    </w:rPr>
  </w:style>
  <w:style w:type="character" w:customStyle="1" w:styleId="Heading3Char">
    <w:name w:val="Heading 3 Char"/>
    <w:basedOn w:val="DefaultParagraphFont"/>
    <w:link w:val="Heading3"/>
    <w:semiHidden/>
    <w:rsid w:val="00C739C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C1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1120"/>
    <w:pPr>
      <w:autoSpaceDE w:val="0"/>
      <w:autoSpaceDN w:val="0"/>
      <w:adjustRightInd w:val="0"/>
    </w:pPr>
    <w:rPr>
      <w:rFonts w:ascii="Palatino Linotype" w:eastAsiaTheme="minorHAnsi" w:hAnsi="Palatino Linotype" w:cs="Palatino Linotype"/>
      <w:color w:val="000000"/>
      <w:sz w:val="24"/>
      <w:szCs w:val="24"/>
      <w:lang w:eastAsia="en-US"/>
    </w:rPr>
  </w:style>
  <w:style w:type="paragraph" w:styleId="ListParagraph">
    <w:name w:val="List Paragraph"/>
    <w:basedOn w:val="Normal"/>
    <w:uiPriority w:val="34"/>
    <w:qFormat/>
    <w:rsid w:val="001E42A2"/>
    <w:pPr>
      <w:ind w:left="720"/>
      <w:contextualSpacing/>
    </w:pPr>
  </w:style>
  <w:style w:type="character" w:styleId="CommentReference">
    <w:name w:val="annotation reference"/>
    <w:basedOn w:val="DefaultParagraphFont"/>
    <w:rsid w:val="00DF7F40"/>
    <w:rPr>
      <w:sz w:val="16"/>
      <w:szCs w:val="16"/>
    </w:rPr>
  </w:style>
  <w:style w:type="paragraph" w:styleId="CommentText">
    <w:name w:val="annotation text"/>
    <w:basedOn w:val="Normal"/>
    <w:link w:val="CommentTextChar"/>
    <w:rsid w:val="00DF7F40"/>
    <w:rPr>
      <w:sz w:val="20"/>
      <w:szCs w:val="20"/>
    </w:rPr>
  </w:style>
  <w:style w:type="character" w:customStyle="1" w:styleId="CommentTextChar">
    <w:name w:val="Comment Text Char"/>
    <w:basedOn w:val="DefaultParagraphFont"/>
    <w:link w:val="CommentText"/>
    <w:rsid w:val="00DF7F40"/>
  </w:style>
  <w:style w:type="paragraph" w:styleId="CommentSubject">
    <w:name w:val="annotation subject"/>
    <w:basedOn w:val="CommentText"/>
    <w:next w:val="CommentText"/>
    <w:link w:val="CommentSubjectChar"/>
    <w:rsid w:val="00DF7F40"/>
    <w:rPr>
      <w:b/>
      <w:bCs/>
    </w:rPr>
  </w:style>
  <w:style w:type="character" w:customStyle="1" w:styleId="CommentSubjectChar">
    <w:name w:val="Comment Subject Char"/>
    <w:basedOn w:val="CommentTextChar"/>
    <w:link w:val="CommentSubject"/>
    <w:rsid w:val="00DF7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northgate.herts.sch.uk" TargetMode="External"/><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14 May 2002</vt:lpstr>
    </vt:vector>
  </TitlesOfParts>
  <Company/>
  <LinksUpToDate>false</LinksUpToDate>
  <CharactersWithSpaces>6810</CharactersWithSpaces>
  <SharedDoc>false</SharedDoc>
  <HLinks>
    <vt:vector size="6" baseType="variant">
      <vt:variant>
        <vt:i4>7536751</vt:i4>
      </vt:variant>
      <vt:variant>
        <vt:i4>3</vt:i4>
      </vt:variant>
      <vt:variant>
        <vt:i4>0</vt:i4>
      </vt:variant>
      <vt:variant>
        <vt:i4>5</vt:i4>
      </vt:variant>
      <vt:variant>
        <vt:lpwstr>http://www.northgate.herts.sch.uk/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May 2002</dc:title>
  <dc:subject/>
  <dc:creator>Julie Lane</dc:creator>
  <cp:keywords/>
  <dc:description/>
  <cp:lastModifiedBy>Jane Crocker</cp:lastModifiedBy>
  <cp:revision>2</cp:revision>
  <cp:lastPrinted>2016-06-10T11:51:00Z</cp:lastPrinted>
  <dcterms:created xsi:type="dcterms:W3CDTF">2018-01-29T15:02:00Z</dcterms:created>
  <dcterms:modified xsi:type="dcterms:W3CDTF">2018-01-29T15:02:00Z</dcterms:modified>
</cp:coreProperties>
</file>